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820CD" w14:textId="21155272" w:rsidR="00721144" w:rsidRDefault="00AA4793" w:rsidP="00681A5A">
      <w:pPr>
        <w:pStyle w:val="Geenafstand"/>
      </w:pPr>
      <w:r>
        <w:rPr>
          <w:noProof/>
          <w:lang w:eastAsia="nl-NL"/>
        </w:rPr>
        <w:drawing>
          <wp:anchor distT="0" distB="0" distL="114300" distR="114300" simplePos="0" relativeHeight="251663360" behindDoc="1" locked="0" layoutInCell="1" allowOverlap="1" wp14:anchorId="6A4A669D" wp14:editId="441CD49D">
            <wp:simplePos x="0" y="0"/>
            <wp:positionH relativeFrom="column">
              <wp:posOffset>-38735</wp:posOffset>
            </wp:positionH>
            <wp:positionV relativeFrom="paragraph">
              <wp:posOffset>20320</wp:posOffset>
            </wp:positionV>
            <wp:extent cx="3945890" cy="87122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945890" cy="871220"/>
                    </a:xfrm>
                    <a:prstGeom prst="rect">
                      <a:avLst/>
                    </a:prstGeom>
                    <a:noFill/>
                  </pic:spPr>
                </pic:pic>
              </a:graphicData>
            </a:graphic>
            <wp14:sizeRelH relativeFrom="page">
              <wp14:pctWidth>0</wp14:pctWidth>
            </wp14:sizeRelH>
            <wp14:sizeRelV relativeFrom="page">
              <wp14:pctHeight>0</wp14:pctHeight>
            </wp14:sizeRelV>
          </wp:anchor>
        </w:drawing>
      </w:r>
    </w:p>
    <w:p w14:paraId="0D3F2EB8" w14:textId="77777777" w:rsidR="00721144" w:rsidRDefault="00721144" w:rsidP="00681A5A">
      <w:pPr>
        <w:pStyle w:val="Geenafstand"/>
      </w:pPr>
    </w:p>
    <w:p w14:paraId="4BEFFEF1" w14:textId="77777777" w:rsidR="00721144" w:rsidRDefault="00721144" w:rsidP="00681A5A">
      <w:pPr>
        <w:pStyle w:val="Geenafstand"/>
      </w:pPr>
    </w:p>
    <w:p w14:paraId="511442EF" w14:textId="77777777" w:rsidR="00721144" w:rsidRDefault="00721144" w:rsidP="00681A5A">
      <w:pPr>
        <w:pStyle w:val="Geenafstand"/>
      </w:pPr>
    </w:p>
    <w:p w14:paraId="1158AD6F" w14:textId="77777777" w:rsidR="00721144" w:rsidRDefault="00721144" w:rsidP="00681A5A">
      <w:pPr>
        <w:pStyle w:val="Geenafstand"/>
      </w:pPr>
    </w:p>
    <w:p w14:paraId="1202304D" w14:textId="77777777" w:rsidR="00721144" w:rsidRDefault="00721144" w:rsidP="00681A5A">
      <w:pPr>
        <w:pStyle w:val="Geenafstand"/>
      </w:pPr>
      <w:r>
        <w:tab/>
      </w:r>
    </w:p>
    <w:p w14:paraId="7903BD8E" w14:textId="77777777" w:rsidR="00721144" w:rsidRDefault="00721144" w:rsidP="00681A5A">
      <w:pPr>
        <w:pStyle w:val="Geenafstand"/>
      </w:pPr>
    </w:p>
    <w:p w14:paraId="1F8BEAA5" w14:textId="77777777" w:rsidR="00721144" w:rsidRDefault="00721144" w:rsidP="00681A5A">
      <w:pPr>
        <w:pStyle w:val="Geenafstand"/>
      </w:pPr>
    </w:p>
    <w:p w14:paraId="55B591BC" w14:textId="4193D807" w:rsidR="00721144" w:rsidRDefault="00AA4793" w:rsidP="00681A5A">
      <w:pPr>
        <w:pStyle w:val="Geenafstand"/>
      </w:pPr>
      <w:r>
        <w:rPr>
          <w:noProof/>
          <w:lang w:eastAsia="nl-NL"/>
        </w:rPr>
        <w:drawing>
          <wp:anchor distT="0" distB="0" distL="114300" distR="114300" simplePos="0" relativeHeight="251659264" behindDoc="1" locked="0" layoutInCell="1" allowOverlap="1" wp14:anchorId="434F7445" wp14:editId="490FD647">
            <wp:simplePos x="0" y="0"/>
            <wp:positionH relativeFrom="column">
              <wp:posOffset>1056005</wp:posOffset>
            </wp:positionH>
            <wp:positionV relativeFrom="paragraph">
              <wp:posOffset>81915</wp:posOffset>
            </wp:positionV>
            <wp:extent cx="5760720" cy="6619875"/>
            <wp:effectExtent l="0" t="0" r="5080" b="9525"/>
            <wp:wrapNone/>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60720" cy="6619875"/>
                    </a:xfrm>
                    <a:prstGeom prst="rect">
                      <a:avLst/>
                    </a:prstGeom>
                    <a:noFill/>
                  </pic:spPr>
                </pic:pic>
              </a:graphicData>
            </a:graphic>
            <wp14:sizeRelH relativeFrom="page">
              <wp14:pctWidth>0</wp14:pctWidth>
            </wp14:sizeRelH>
            <wp14:sizeRelV relativeFrom="page">
              <wp14:pctHeight>0</wp14:pctHeight>
            </wp14:sizeRelV>
          </wp:anchor>
        </w:drawing>
      </w:r>
    </w:p>
    <w:p w14:paraId="31A4B250" w14:textId="77777777" w:rsidR="00721144" w:rsidRDefault="00721144" w:rsidP="00681A5A">
      <w:pPr>
        <w:pStyle w:val="Geenafstand"/>
      </w:pPr>
    </w:p>
    <w:p w14:paraId="165978D0" w14:textId="77777777" w:rsidR="00721144" w:rsidRDefault="00721144" w:rsidP="00681A5A">
      <w:pPr>
        <w:pStyle w:val="Geenafstand"/>
      </w:pPr>
    </w:p>
    <w:p w14:paraId="017C7D90" w14:textId="77777777" w:rsidR="00721144" w:rsidRDefault="00721144" w:rsidP="00681A5A">
      <w:pPr>
        <w:pStyle w:val="Geenafstand"/>
      </w:pPr>
    </w:p>
    <w:p w14:paraId="1FE9A10E" w14:textId="4673FC38" w:rsidR="00721144" w:rsidRPr="00961792" w:rsidRDefault="00721144" w:rsidP="00B56FAD">
      <w:pPr>
        <w:pStyle w:val="Titel"/>
      </w:pPr>
      <w:bookmarkStart w:id="0" w:name="_Toc328311831"/>
      <w:r>
        <w:t>CO</w:t>
      </w:r>
      <w:r>
        <w:rPr>
          <w:vertAlign w:val="subscript"/>
        </w:rPr>
        <w:t>2</w:t>
      </w:r>
      <w:r w:rsidR="00DC4E17">
        <w:t>-r</w:t>
      </w:r>
      <w:r>
        <w:t>eductieplan</w:t>
      </w:r>
      <w:bookmarkEnd w:id="0"/>
      <w:r w:rsidR="00DC4E17">
        <w:t xml:space="preserve"> </w:t>
      </w:r>
    </w:p>
    <w:p w14:paraId="60D46236" w14:textId="77777777" w:rsidR="00721144" w:rsidRDefault="00721144" w:rsidP="00681A5A">
      <w:pPr>
        <w:pStyle w:val="Geenafstand"/>
      </w:pPr>
    </w:p>
    <w:p w14:paraId="4EC8ABF0" w14:textId="77777777" w:rsidR="00721144" w:rsidRDefault="00721144" w:rsidP="00681A5A">
      <w:pPr>
        <w:pStyle w:val="Geenafstand"/>
      </w:pPr>
    </w:p>
    <w:p w14:paraId="0378F128" w14:textId="77777777" w:rsidR="00721144" w:rsidRDefault="00721144" w:rsidP="00681A5A">
      <w:pPr>
        <w:pStyle w:val="Geenafstand"/>
      </w:pPr>
    </w:p>
    <w:p w14:paraId="51C82C46" w14:textId="77777777" w:rsidR="00721144" w:rsidRDefault="00721144" w:rsidP="00681A5A">
      <w:pPr>
        <w:pStyle w:val="Geenafstand"/>
      </w:pPr>
    </w:p>
    <w:p w14:paraId="075761BC" w14:textId="77777777" w:rsidR="00721144" w:rsidRDefault="00721144" w:rsidP="00681A5A">
      <w:pPr>
        <w:pStyle w:val="Geenafstand"/>
      </w:pPr>
    </w:p>
    <w:p w14:paraId="3E4D16C7" w14:textId="77777777" w:rsidR="00721144" w:rsidRDefault="00721144" w:rsidP="00681A5A">
      <w:pPr>
        <w:pStyle w:val="Geenafstand"/>
      </w:pPr>
    </w:p>
    <w:p w14:paraId="2E6FB3F3" w14:textId="77777777" w:rsidR="00721144" w:rsidRDefault="00721144" w:rsidP="00681A5A">
      <w:pPr>
        <w:pStyle w:val="Geenafstand"/>
      </w:pPr>
    </w:p>
    <w:p w14:paraId="2486CA90" w14:textId="7B01B316" w:rsidR="00767077" w:rsidRPr="005F35F7" w:rsidRDefault="00767077" w:rsidP="00767077">
      <w:pPr>
        <w:pStyle w:val="Geenafstand"/>
      </w:pPr>
      <w:bookmarkStart w:id="1" w:name="_Toc453145545"/>
      <w:bookmarkStart w:id="2" w:name="_Toc453146185"/>
      <w:bookmarkStart w:id="3" w:name="_Toc453146302"/>
      <w:bookmarkStart w:id="4" w:name="_Toc314135048"/>
      <w:r w:rsidRPr="005F35F7">
        <w:rPr>
          <w:rStyle w:val="Nadruk"/>
        </w:rPr>
        <w:t>Opdrachtgever</w:t>
      </w:r>
      <w:bookmarkEnd w:id="1"/>
      <w:bookmarkEnd w:id="2"/>
      <w:bookmarkEnd w:id="3"/>
      <w:r w:rsidRPr="005F35F7">
        <w:rPr>
          <w:rStyle w:val="Nadruk"/>
        </w:rPr>
        <w:t xml:space="preserve"> </w:t>
      </w:r>
      <w:r w:rsidRPr="00A174BB">
        <w:br/>
      </w:r>
      <w:r>
        <w:t>P.B. Beije B.V.</w:t>
      </w:r>
      <w:r w:rsidRPr="005F35F7">
        <w:br/>
      </w:r>
      <w:r w:rsidR="005559F8">
        <w:t xml:space="preserve">Hennie Kieboom </w:t>
      </w:r>
      <w:r w:rsidRPr="005F35F7">
        <w:t xml:space="preserve"> </w:t>
      </w:r>
    </w:p>
    <w:p w14:paraId="6215C5BC" w14:textId="77777777" w:rsidR="00767077" w:rsidRPr="005F35F7" w:rsidRDefault="00767077" w:rsidP="00767077">
      <w:pPr>
        <w:pStyle w:val="Geenafstand"/>
        <w:rPr>
          <w:rStyle w:val="Kop3Char"/>
          <w:rFonts w:cstheme="minorBidi"/>
          <w:i w:val="0"/>
          <w:color w:val="auto"/>
        </w:rPr>
      </w:pPr>
    </w:p>
    <w:p w14:paraId="784FABD0" w14:textId="77777777" w:rsidR="00767077" w:rsidRPr="005F35F7" w:rsidRDefault="00767077" w:rsidP="00767077">
      <w:pPr>
        <w:pStyle w:val="Geenafstand"/>
        <w:rPr>
          <w:rStyle w:val="Kop3Char"/>
          <w:rFonts w:cstheme="minorBidi"/>
          <w:i w:val="0"/>
          <w:color w:val="auto"/>
        </w:rPr>
      </w:pPr>
      <w:bookmarkStart w:id="5" w:name="_Toc453145547"/>
      <w:bookmarkStart w:id="6" w:name="_Toc453146187"/>
      <w:bookmarkStart w:id="7" w:name="_Toc453146304"/>
    </w:p>
    <w:p w14:paraId="237F47B2" w14:textId="77777777" w:rsidR="00767077" w:rsidRDefault="00767077" w:rsidP="00767077">
      <w:pPr>
        <w:pStyle w:val="Geenafstand"/>
      </w:pPr>
      <w:r w:rsidRPr="005F35F7">
        <w:rPr>
          <w:rStyle w:val="Nadruk"/>
        </w:rPr>
        <w:t>Auteur:</w:t>
      </w:r>
      <w:bookmarkEnd w:id="5"/>
      <w:bookmarkEnd w:id="6"/>
      <w:bookmarkEnd w:id="7"/>
      <w:r w:rsidRPr="00A174BB">
        <w:rPr>
          <w:rStyle w:val="Kop3Char"/>
          <w:szCs w:val="22"/>
        </w:rPr>
        <w:tab/>
      </w:r>
      <w:r w:rsidRPr="00A174BB">
        <w:tab/>
      </w:r>
      <w:r w:rsidRPr="00A174BB">
        <w:tab/>
      </w:r>
    </w:p>
    <w:p w14:paraId="64EE3853" w14:textId="3C040B16" w:rsidR="00767077" w:rsidRPr="00A174BB" w:rsidRDefault="005559F8" w:rsidP="00767077">
      <w:pPr>
        <w:pStyle w:val="Geenafstand"/>
        <w:rPr>
          <w:i/>
        </w:rPr>
      </w:pPr>
      <w:r>
        <w:t xml:space="preserve">Nathalie van de Vliert </w:t>
      </w:r>
    </w:p>
    <w:p w14:paraId="3583D261" w14:textId="77777777" w:rsidR="00721144" w:rsidRDefault="00721144" w:rsidP="00FA38C0">
      <w:r>
        <w:br w:type="page"/>
      </w:r>
    </w:p>
    <w:p w14:paraId="093DC62B" w14:textId="77777777" w:rsidR="000C6417" w:rsidRDefault="00721144" w:rsidP="00B56FAD">
      <w:pPr>
        <w:pStyle w:val="Titel"/>
        <w:rPr>
          <w:noProof/>
        </w:rPr>
      </w:pPr>
      <w:bookmarkStart w:id="8" w:name="_Toc328311832"/>
      <w:bookmarkStart w:id="9" w:name="_Toc328045603"/>
      <w:r w:rsidRPr="00292B17">
        <w:lastRenderedPageBreak/>
        <w:t>Inhoud</w:t>
      </w:r>
      <w:bookmarkEnd w:id="4"/>
      <w:bookmarkEnd w:id="8"/>
      <w:bookmarkEnd w:id="9"/>
      <w:r>
        <w:rPr>
          <w:szCs w:val="32"/>
        </w:rPr>
        <w:fldChar w:fldCharType="begin"/>
      </w:r>
      <w:r>
        <w:instrText xml:space="preserve"> TOC \o "1-3" </w:instrText>
      </w:r>
      <w:r>
        <w:rPr>
          <w:szCs w:val="32"/>
        </w:rPr>
        <w:fldChar w:fldCharType="separate"/>
      </w:r>
    </w:p>
    <w:p w14:paraId="21E80623" w14:textId="35EBE942" w:rsidR="000C6417" w:rsidRDefault="000C6417">
      <w:pPr>
        <w:pStyle w:val="Inhopg1"/>
        <w:rPr>
          <w:rFonts w:asciiTheme="minorHAnsi" w:eastAsiaTheme="minorEastAsia" w:hAnsiTheme="minorHAnsi" w:cstheme="minorBidi"/>
          <w:noProof/>
          <w:sz w:val="22"/>
          <w:lang w:eastAsia="nl-NL"/>
        </w:rPr>
      </w:pPr>
      <w:r>
        <w:rPr>
          <w:noProof/>
        </w:rPr>
        <w:t>1</w:t>
      </w:r>
      <w:r>
        <w:rPr>
          <w:rFonts w:asciiTheme="minorHAnsi" w:eastAsiaTheme="minorEastAsia" w:hAnsiTheme="minorHAnsi" w:cstheme="minorBidi"/>
          <w:noProof/>
          <w:sz w:val="22"/>
          <w:lang w:eastAsia="nl-NL"/>
        </w:rPr>
        <w:tab/>
      </w:r>
      <w:r>
        <w:rPr>
          <w:noProof/>
        </w:rPr>
        <w:t>Inleiding</w:t>
      </w:r>
      <w:r>
        <w:rPr>
          <w:noProof/>
        </w:rPr>
        <w:tab/>
      </w:r>
      <w:r>
        <w:rPr>
          <w:noProof/>
        </w:rPr>
        <w:fldChar w:fldCharType="begin"/>
      </w:r>
      <w:r>
        <w:rPr>
          <w:noProof/>
        </w:rPr>
        <w:instrText xml:space="preserve"> PAGEREF _Toc496601439 \h </w:instrText>
      </w:r>
      <w:r>
        <w:rPr>
          <w:noProof/>
        </w:rPr>
      </w:r>
      <w:r>
        <w:rPr>
          <w:noProof/>
        </w:rPr>
        <w:fldChar w:fldCharType="separate"/>
      </w:r>
      <w:r w:rsidR="00961E1E">
        <w:rPr>
          <w:noProof/>
        </w:rPr>
        <w:t>3</w:t>
      </w:r>
      <w:r>
        <w:rPr>
          <w:noProof/>
        </w:rPr>
        <w:fldChar w:fldCharType="end"/>
      </w:r>
    </w:p>
    <w:p w14:paraId="5D402E20" w14:textId="19B37F32"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1.1</w:t>
      </w:r>
      <w:r>
        <w:rPr>
          <w:rFonts w:asciiTheme="minorHAnsi" w:eastAsiaTheme="minorEastAsia" w:hAnsiTheme="minorHAnsi" w:cstheme="minorBidi"/>
          <w:i w:val="0"/>
          <w:smallCaps w:val="0"/>
          <w:noProof/>
          <w:sz w:val="22"/>
          <w:lang w:eastAsia="nl-NL"/>
        </w:rPr>
        <w:tab/>
      </w:r>
      <w:r>
        <w:rPr>
          <w:noProof/>
        </w:rPr>
        <w:t>Leeswijzer</w:t>
      </w:r>
      <w:r>
        <w:rPr>
          <w:noProof/>
        </w:rPr>
        <w:tab/>
      </w:r>
      <w:r>
        <w:rPr>
          <w:noProof/>
        </w:rPr>
        <w:fldChar w:fldCharType="begin"/>
      </w:r>
      <w:r>
        <w:rPr>
          <w:noProof/>
        </w:rPr>
        <w:instrText xml:space="preserve"> PAGEREF _Toc496601440 \h </w:instrText>
      </w:r>
      <w:r>
        <w:rPr>
          <w:noProof/>
        </w:rPr>
      </w:r>
      <w:r>
        <w:rPr>
          <w:noProof/>
        </w:rPr>
        <w:fldChar w:fldCharType="separate"/>
      </w:r>
      <w:r w:rsidR="00961E1E">
        <w:rPr>
          <w:noProof/>
        </w:rPr>
        <w:t>3</w:t>
      </w:r>
      <w:r>
        <w:rPr>
          <w:noProof/>
        </w:rPr>
        <w:fldChar w:fldCharType="end"/>
      </w:r>
    </w:p>
    <w:p w14:paraId="0236716C" w14:textId="199E64C4" w:rsidR="000C6417" w:rsidRDefault="000C6417">
      <w:pPr>
        <w:pStyle w:val="Inhopg1"/>
        <w:rPr>
          <w:rFonts w:asciiTheme="minorHAnsi" w:eastAsiaTheme="minorEastAsia" w:hAnsiTheme="minorHAnsi" w:cstheme="minorBidi"/>
          <w:noProof/>
          <w:sz w:val="22"/>
          <w:lang w:eastAsia="nl-NL"/>
        </w:rPr>
      </w:pPr>
      <w:r>
        <w:rPr>
          <w:noProof/>
        </w:rPr>
        <w:t>2</w:t>
      </w:r>
      <w:r>
        <w:rPr>
          <w:rFonts w:asciiTheme="minorHAnsi" w:eastAsiaTheme="minorEastAsia" w:hAnsiTheme="minorHAnsi" w:cstheme="minorBidi"/>
          <w:noProof/>
          <w:sz w:val="22"/>
          <w:lang w:eastAsia="nl-NL"/>
        </w:rPr>
        <w:tab/>
      </w:r>
      <w:r>
        <w:rPr>
          <w:noProof/>
        </w:rPr>
        <w:t>Energiebeoordeling</w:t>
      </w:r>
      <w:r>
        <w:rPr>
          <w:noProof/>
        </w:rPr>
        <w:tab/>
      </w:r>
      <w:r>
        <w:rPr>
          <w:noProof/>
        </w:rPr>
        <w:fldChar w:fldCharType="begin"/>
      </w:r>
      <w:r>
        <w:rPr>
          <w:noProof/>
        </w:rPr>
        <w:instrText xml:space="preserve"> PAGEREF _Toc496601441 \h </w:instrText>
      </w:r>
      <w:r>
        <w:rPr>
          <w:noProof/>
        </w:rPr>
      </w:r>
      <w:r>
        <w:rPr>
          <w:noProof/>
        </w:rPr>
        <w:fldChar w:fldCharType="separate"/>
      </w:r>
      <w:r w:rsidR="00961E1E">
        <w:rPr>
          <w:noProof/>
        </w:rPr>
        <w:t>4</w:t>
      </w:r>
      <w:r>
        <w:rPr>
          <w:noProof/>
        </w:rPr>
        <w:fldChar w:fldCharType="end"/>
      </w:r>
    </w:p>
    <w:p w14:paraId="7DA9F002" w14:textId="3CE3D829"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2.1</w:t>
      </w:r>
      <w:r>
        <w:rPr>
          <w:rFonts w:asciiTheme="minorHAnsi" w:eastAsiaTheme="minorEastAsia" w:hAnsiTheme="minorHAnsi" w:cstheme="minorBidi"/>
          <w:i w:val="0"/>
          <w:smallCaps w:val="0"/>
          <w:noProof/>
          <w:sz w:val="22"/>
          <w:lang w:eastAsia="nl-NL"/>
        </w:rPr>
        <w:tab/>
      </w:r>
      <w:r>
        <w:rPr>
          <w:noProof/>
        </w:rPr>
        <w:t>Identificatie grootste verbruikers</w:t>
      </w:r>
      <w:r>
        <w:rPr>
          <w:noProof/>
        </w:rPr>
        <w:tab/>
      </w:r>
      <w:r>
        <w:rPr>
          <w:noProof/>
        </w:rPr>
        <w:fldChar w:fldCharType="begin"/>
      </w:r>
      <w:r>
        <w:rPr>
          <w:noProof/>
        </w:rPr>
        <w:instrText xml:space="preserve"> PAGEREF _Toc496601442 \h </w:instrText>
      </w:r>
      <w:r>
        <w:rPr>
          <w:noProof/>
        </w:rPr>
      </w:r>
      <w:r>
        <w:rPr>
          <w:noProof/>
        </w:rPr>
        <w:fldChar w:fldCharType="separate"/>
      </w:r>
      <w:r w:rsidR="00961E1E">
        <w:rPr>
          <w:noProof/>
        </w:rPr>
        <w:t>4</w:t>
      </w:r>
      <w:r>
        <w:rPr>
          <w:noProof/>
        </w:rPr>
        <w:fldChar w:fldCharType="end"/>
      </w:r>
    </w:p>
    <w:p w14:paraId="7B696A45" w14:textId="38E4DE27"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2.2</w:t>
      </w:r>
      <w:r>
        <w:rPr>
          <w:rFonts w:asciiTheme="minorHAnsi" w:eastAsiaTheme="minorEastAsia" w:hAnsiTheme="minorHAnsi" w:cstheme="minorBidi"/>
          <w:i w:val="0"/>
          <w:smallCaps w:val="0"/>
          <w:noProof/>
          <w:sz w:val="22"/>
          <w:lang w:eastAsia="nl-NL"/>
        </w:rPr>
        <w:tab/>
      </w:r>
      <w:r>
        <w:rPr>
          <w:noProof/>
        </w:rPr>
        <w:t>Controle op inventarisatie van emissies</w:t>
      </w:r>
      <w:r>
        <w:rPr>
          <w:noProof/>
        </w:rPr>
        <w:tab/>
      </w:r>
      <w:r>
        <w:rPr>
          <w:noProof/>
        </w:rPr>
        <w:fldChar w:fldCharType="begin"/>
      </w:r>
      <w:r>
        <w:rPr>
          <w:noProof/>
        </w:rPr>
        <w:instrText xml:space="preserve"> PAGEREF _Toc496601443 \h </w:instrText>
      </w:r>
      <w:r>
        <w:rPr>
          <w:noProof/>
        </w:rPr>
      </w:r>
      <w:r>
        <w:rPr>
          <w:noProof/>
        </w:rPr>
        <w:fldChar w:fldCharType="separate"/>
      </w:r>
      <w:r w:rsidR="00961E1E">
        <w:rPr>
          <w:noProof/>
        </w:rPr>
        <w:t>4</w:t>
      </w:r>
      <w:r>
        <w:rPr>
          <w:noProof/>
        </w:rPr>
        <w:fldChar w:fldCharType="end"/>
      </w:r>
    </w:p>
    <w:p w14:paraId="161EDF6A" w14:textId="309D45BF"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2.3</w:t>
      </w:r>
      <w:r>
        <w:rPr>
          <w:rFonts w:asciiTheme="minorHAnsi" w:eastAsiaTheme="minorEastAsia" w:hAnsiTheme="minorHAnsi" w:cstheme="minorBidi"/>
          <w:i w:val="0"/>
          <w:smallCaps w:val="0"/>
          <w:noProof/>
          <w:sz w:val="22"/>
          <w:lang w:eastAsia="nl-NL"/>
        </w:rPr>
        <w:tab/>
      </w:r>
      <w:r>
        <w:rPr>
          <w:noProof/>
        </w:rPr>
        <w:t>Trends in energieverbruik en voortgang CO</w:t>
      </w:r>
      <w:r w:rsidRPr="00B77DB2">
        <w:rPr>
          <w:noProof/>
          <w:vertAlign w:val="subscript"/>
        </w:rPr>
        <w:t>2</w:t>
      </w:r>
      <w:r>
        <w:rPr>
          <w:noProof/>
        </w:rPr>
        <w:t>-reductie</w:t>
      </w:r>
      <w:r>
        <w:rPr>
          <w:noProof/>
        </w:rPr>
        <w:tab/>
      </w:r>
      <w:r>
        <w:rPr>
          <w:noProof/>
        </w:rPr>
        <w:fldChar w:fldCharType="begin"/>
      </w:r>
      <w:r>
        <w:rPr>
          <w:noProof/>
        </w:rPr>
        <w:instrText xml:space="preserve"> PAGEREF _Toc496601444 \h </w:instrText>
      </w:r>
      <w:r>
        <w:rPr>
          <w:noProof/>
        </w:rPr>
      </w:r>
      <w:r>
        <w:rPr>
          <w:noProof/>
        </w:rPr>
        <w:fldChar w:fldCharType="separate"/>
      </w:r>
      <w:r w:rsidR="00961E1E">
        <w:rPr>
          <w:noProof/>
        </w:rPr>
        <w:t>4</w:t>
      </w:r>
      <w:r>
        <w:rPr>
          <w:noProof/>
        </w:rPr>
        <w:fldChar w:fldCharType="end"/>
      </w:r>
    </w:p>
    <w:p w14:paraId="396DB336" w14:textId="23B245D3"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2.4</w:t>
      </w:r>
      <w:r>
        <w:rPr>
          <w:rFonts w:asciiTheme="minorHAnsi" w:eastAsiaTheme="minorEastAsia" w:hAnsiTheme="minorHAnsi" w:cstheme="minorBidi"/>
          <w:i w:val="0"/>
          <w:smallCaps w:val="0"/>
          <w:noProof/>
          <w:sz w:val="22"/>
          <w:lang w:eastAsia="nl-NL"/>
        </w:rPr>
        <w:tab/>
      </w:r>
      <w:r>
        <w:rPr>
          <w:noProof/>
        </w:rPr>
        <w:t>Voorgaande energiebeoordelingen</w:t>
      </w:r>
      <w:r>
        <w:rPr>
          <w:noProof/>
        </w:rPr>
        <w:tab/>
      </w:r>
      <w:r>
        <w:rPr>
          <w:noProof/>
        </w:rPr>
        <w:fldChar w:fldCharType="begin"/>
      </w:r>
      <w:r>
        <w:rPr>
          <w:noProof/>
        </w:rPr>
        <w:instrText xml:space="preserve"> PAGEREF _Toc496601445 \h </w:instrText>
      </w:r>
      <w:r>
        <w:rPr>
          <w:noProof/>
        </w:rPr>
      </w:r>
      <w:r>
        <w:rPr>
          <w:noProof/>
        </w:rPr>
        <w:fldChar w:fldCharType="separate"/>
      </w:r>
      <w:r w:rsidR="00961E1E">
        <w:rPr>
          <w:noProof/>
        </w:rPr>
        <w:t>5</w:t>
      </w:r>
      <w:r>
        <w:rPr>
          <w:noProof/>
        </w:rPr>
        <w:fldChar w:fldCharType="end"/>
      </w:r>
    </w:p>
    <w:p w14:paraId="4080DFF4" w14:textId="58667EC5"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2.5</w:t>
      </w:r>
      <w:r>
        <w:rPr>
          <w:rFonts w:asciiTheme="minorHAnsi" w:eastAsiaTheme="minorEastAsia" w:hAnsiTheme="minorHAnsi" w:cstheme="minorBidi"/>
          <w:i w:val="0"/>
          <w:smallCaps w:val="0"/>
          <w:noProof/>
          <w:sz w:val="22"/>
          <w:lang w:eastAsia="nl-NL"/>
        </w:rPr>
        <w:tab/>
      </w:r>
      <w:r>
        <w:rPr>
          <w:noProof/>
        </w:rPr>
        <w:t>Verbeterpotentieel</w:t>
      </w:r>
      <w:r>
        <w:rPr>
          <w:noProof/>
        </w:rPr>
        <w:tab/>
      </w:r>
      <w:r>
        <w:rPr>
          <w:noProof/>
        </w:rPr>
        <w:fldChar w:fldCharType="begin"/>
      </w:r>
      <w:r>
        <w:rPr>
          <w:noProof/>
        </w:rPr>
        <w:instrText xml:space="preserve"> PAGEREF _Toc496601446 \h </w:instrText>
      </w:r>
      <w:r>
        <w:rPr>
          <w:noProof/>
        </w:rPr>
      </w:r>
      <w:r>
        <w:rPr>
          <w:noProof/>
        </w:rPr>
        <w:fldChar w:fldCharType="separate"/>
      </w:r>
      <w:r w:rsidR="00961E1E">
        <w:rPr>
          <w:noProof/>
        </w:rPr>
        <w:t>5</w:t>
      </w:r>
      <w:r>
        <w:rPr>
          <w:noProof/>
        </w:rPr>
        <w:fldChar w:fldCharType="end"/>
      </w:r>
    </w:p>
    <w:p w14:paraId="2B1C7C78" w14:textId="00935690" w:rsidR="000C6417" w:rsidRDefault="000C6417">
      <w:pPr>
        <w:pStyle w:val="Inhopg1"/>
        <w:rPr>
          <w:rFonts w:asciiTheme="minorHAnsi" w:eastAsiaTheme="minorEastAsia" w:hAnsiTheme="minorHAnsi" w:cstheme="minorBidi"/>
          <w:noProof/>
          <w:sz w:val="22"/>
          <w:lang w:eastAsia="nl-NL"/>
        </w:rPr>
      </w:pPr>
      <w:r>
        <w:rPr>
          <w:noProof/>
        </w:rPr>
        <w:t>3</w:t>
      </w:r>
      <w:r>
        <w:rPr>
          <w:rFonts w:asciiTheme="minorHAnsi" w:eastAsiaTheme="minorEastAsia" w:hAnsiTheme="minorHAnsi" w:cstheme="minorBidi"/>
          <w:noProof/>
          <w:sz w:val="22"/>
          <w:lang w:eastAsia="nl-NL"/>
        </w:rPr>
        <w:tab/>
      </w:r>
      <w:r>
        <w:rPr>
          <w:noProof/>
        </w:rPr>
        <w:t>Hoofddoelstelling</w:t>
      </w:r>
      <w:r>
        <w:rPr>
          <w:noProof/>
        </w:rPr>
        <w:tab/>
      </w:r>
      <w:r>
        <w:rPr>
          <w:noProof/>
        </w:rPr>
        <w:fldChar w:fldCharType="begin"/>
      </w:r>
      <w:r>
        <w:rPr>
          <w:noProof/>
        </w:rPr>
        <w:instrText xml:space="preserve"> PAGEREF _Toc496601447 \h </w:instrText>
      </w:r>
      <w:r>
        <w:rPr>
          <w:noProof/>
        </w:rPr>
      </w:r>
      <w:r>
        <w:rPr>
          <w:noProof/>
        </w:rPr>
        <w:fldChar w:fldCharType="separate"/>
      </w:r>
      <w:r w:rsidR="00961E1E">
        <w:rPr>
          <w:noProof/>
        </w:rPr>
        <w:t>7</w:t>
      </w:r>
      <w:r>
        <w:rPr>
          <w:noProof/>
        </w:rPr>
        <w:fldChar w:fldCharType="end"/>
      </w:r>
    </w:p>
    <w:p w14:paraId="7EDFBF7D" w14:textId="3740FEF7"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3.1</w:t>
      </w:r>
      <w:r>
        <w:rPr>
          <w:rFonts w:asciiTheme="minorHAnsi" w:eastAsiaTheme="minorEastAsia" w:hAnsiTheme="minorHAnsi" w:cstheme="minorBidi"/>
          <w:i w:val="0"/>
          <w:smallCaps w:val="0"/>
          <w:noProof/>
          <w:sz w:val="22"/>
          <w:lang w:eastAsia="nl-NL"/>
        </w:rPr>
        <w:tab/>
      </w:r>
      <w:r>
        <w:rPr>
          <w:noProof/>
        </w:rPr>
        <w:t>Vergelijking met sectorgenoten</w:t>
      </w:r>
      <w:r>
        <w:rPr>
          <w:noProof/>
        </w:rPr>
        <w:tab/>
      </w:r>
      <w:r>
        <w:rPr>
          <w:noProof/>
        </w:rPr>
        <w:fldChar w:fldCharType="begin"/>
      </w:r>
      <w:r>
        <w:rPr>
          <w:noProof/>
        </w:rPr>
        <w:instrText xml:space="preserve"> PAGEREF _Toc496601448 \h </w:instrText>
      </w:r>
      <w:r>
        <w:rPr>
          <w:noProof/>
        </w:rPr>
      </w:r>
      <w:r>
        <w:rPr>
          <w:noProof/>
        </w:rPr>
        <w:fldChar w:fldCharType="separate"/>
      </w:r>
      <w:r w:rsidR="00961E1E">
        <w:rPr>
          <w:noProof/>
        </w:rPr>
        <w:t>7</w:t>
      </w:r>
      <w:r>
        <w:rPr>
          <w:noProof/>
        </w:rPr>
        <w:fldChar w:fldCharType="end"/>
      </w:r>
    </w:p>
    <w:p w14:paraId="68C20B94" w14:textId="494E8EF3"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3.2</w:t>
      </w:r>
      <w:r>
        <w:rPr>
          <w:rFonts w:asciiTheme="minorHAnsi" w:eastAsiaTheme="minorEastAsia" w:hAnsiTheme="minorHAnsi" w:cstheme="minorBidi"/>
          <w:i w:val="0"/>
          <w:smallCaps w:val="0"/>
          <w:noProof/>
          <w:sz w:val="22"/>
          <w:lang w:eastAsia="nl-NL"/>
        </w:rPr>
        <w:tab/>
      </w:r>
      <w:r>
        <w:rPr>
          <w:noProof/>
        </w:rPr>
        <w:t>Hoofddoelstelling</w:t>
      </w:r>
      <w:r>
        <w:rPr>
          <w:noProof/>
        </w:rPr>
        <w:tab/>
      </w:r>
      <w:r>
        <w:rPr>
          <w:noProof/>
        </w:rPr>
        <w:fldChar w:fldCharType="begin"/>
      </w:r>
      <w:r>
        <w:rPr>
          <w:noProof/>
        </w:rPr>
        <w:instrText xml:space="preserve"> PAGEREF _Toc496601449 \h </w:instrText>
      </w:r>
      <w:r>
        <w:rPr>
          <w:noProof/>
        </w:rPr>
      </w:r>
      <w:r>
        <w:rPr>
          <w:noProof/>
        </w:rPr>
        <w:fldChar w:fldCharType="separate"/>
      </w:r>
      <w:r w:rsidR="00961E1E">
        <w:rPr>
          <w:noProof/>
        </w:rPr>
        <w:t>8</w:t>
      </w:r>
      <w:r>
        <w:rPr>
          <w:noProof/>
        </w:rPr>
        <w:fldChar w:fldCharType="end"/>
      </w:r>
    </w:p>
    <w:p w14:paraId="77431FA1" w14:textId="0FBA8392" w:rsidR="000C6417" w:rsidRDefault="000C6417">
      <w:pPr>
        <w:pStyle w:val="Inhopg1"/>
        <w:rPr>
          <w:rFonts w:asciiTheme="minorHAnsi" w:eastAsiaTheme="minorEastAsia" w:hAnsiTheme="minorHAnsi" w:cstheme="minorBidi"/>
          <w:noProof/>
          <w:sz w:val="22"/>
          <w:lang w:eastAsia="nl-NL"/>
        </w:rPr>
      </w:pPr>
      <w:r>
        <w:rPr>
          <w:noProof/>
        </w:rPr>
        <w:t>4</w:t>
      </w:r>
      <w:r>
        <w:rPr>
          <w:rFonts w:asciiTheme="minorHAnsi" w:eastAsiaTheme="minorEastAsia" w:hAnsiTheme="minorHAnsi" w:cstheme="minorBidi"/>
          <w:noProof/>
          <w:sz w:val="22"/>
          <w:lang w:eastAsia="nl-NL"/>
        </w:rPr>
        <w:tab/>
      </w:r>
      <w:r>
        <w:rPr>
          <w:noProof/>
        </w:rPr>
        <w:t>Maatregelen reductieplan</w:t>
      </w:r>
      <w:r>
        <w:rPr>
          <w:noProof/>
        </w:rPr>
        <w:tab/>
      </w:r>
      <w:r>
        <w:rPr>
          <w:noProof/>
        </w:rPr>
        <w:fldChar w:fldCharType="begin"/>
      </w:r>
      <w:r>
        <w:rPr>
          <w:noProof/>
        </w:rPr>
        <w:instrText xml:space="preserve"> PAGEREF _Toc496601450 \h </w:instrText>
      </w:r>
      <w:r>
        <w:rPr>
          <w:noProof/>
        </w:rPr>
      </w:r>
      <w:r>
        <w:rPr>
          <w:noProof/>
        </w:rPr>
        <w:fldChar w:fldCharType="separate"/>
      </w:r>
      <w:r w:rsidR="00961E1E">
        <w:rPr>
          <w:noProof/>
        </w:rPr>
        <w:t>9</w:t>
      </w:r>
      <w:r>
        <w:rPr>
          <w:noProof/>
        </w:rPr>
        <w:fldChar w:fldCharType="end"/>
      </w:r>
    </w:p>
    <w:p w14:paraId="65214EC9" w14:textId="19A7A22E" w:rsidR="000C6417" w:rsidRDefault="000C6417">
      <w:pPr>
        <w:pStyle w:val="Inhopg1"/>
        <w:rPr>
          <w:rFonts w:asciiTheme="minorHAnsi" w:eastAsiaTheme="minorEastAsia" w:hAnsiTheme="minorHAnsi" w:cstheme="minorBidi"/>
          <w:noProof/>
          <w:sz w:val="22"/>
          <w:lang w:eastAsia="nl-NL"/>
        </w:rPr>
      </w:pPr>
      <w:r>
        <w:rPr>
          <w:noProof/>
        </w:rPr>
        <w:t>5</w:t>
      </w:r>
      <w:r>
        <w:rPr>
          <w:rFonts w:asciiTheme="minorHAnsi" w:eastAsiaTheme="minorEastAsia" w:hAnsiTheme="minorHAnsi" w:cstheme="minorBidi"/>
          <w:noProof/>
          <w:sz w:val="22"/>
          <w:lang w:eastAsia="nl-NL"/>
        </w:rPr>
        <w:tab/>
      </w:r>
      <w:r>
        <w:rPr>
          <w:noProof/>
        </w:rPr>
        <w:t>Voortgang CO</w:t>
      </w:r>
      <w:r w:rsidRPr="00B77DB2">
        <w:rPr>
          <w:noProof/>
          <w:vertAlign w:val="subscript"/>
        </w:rPr>
        <w:t>2</w:t>
      </w:r>
      <w:r>
        <w:rPr>
          <w:noProof/>
        </w:rPr>
        <w:t>-reductiedoelstelling</w:t>
      </w:r>
      <w:r>
        <w:rPr>
          <w:noProof/>
        </w:rPr>
        <w:tab/>
      </w:r>
      <w:r>
        <w:rPr>
          <w:noProof/>
        </w:rPr>
        <w:fldChar w:fldCharType="begin"/>
      </w:r>
      <w:r>
        <w:rPr>
          <w:noProof/>
        </w:rPr>
        <w:instrText xml:space="preserve"> PAGEREF _Toc496601451 \h </w:instrText>
      </w:r>
      <w:r>
        <w:rPr>
          <w:noProof/>
        </w:rPr>
      </w:r>
      <w:r>
        <w:rPr>
          <w:noProof/>
        </w:rPr>
        <w:fldChar w:fldCharType="separate"/>
      </w:r>
      <w:r w:rsidR="00961E1E">
        <w:rPr>
          <w:noProof/>
        </w:rPr>
        <w:t>10</w:t>
      </w:r>
      <w:r>
        <w:rPr>
          <w:noProof/>
        </w:rPr>
        <w:fldChar w:fldCharType="end"/>
      </w:r>
    </w:p>
    <w:p w14:paraId="49D8530E" w14:textId="62A05A10" w:rsidR="000C6417" w:rsidRDefault="000C6417">
      <w:pPr>
        <w:pStyle w:val="Inhopg1"/>
        <w:rPr>
          <w:rFonts w:asciiTheme="minorHAnsi" w:eastAsiaTheme="minorEastAsia" w:hAnsiTheme="minorHAnsi" w:cstheme="minorBidi"/>
          <w:noProof/>
          <w:sz w:val="22"/>
          <w:lang w:eastAsia="nl-NL"/>
        </w:rPr>
      </w:pPr>
      <w:r>
        <w:rPr>
          <w:noProof/>
        </w:rPr>
        <w:t>6</w:t>
      </w:r>
      <w:r>
        <w:rPr>
          <w:rFonts w:asciiTheme="minorHAnsi" w:eastAsiaTheme="minorEastAsia" w:hAnsiTheme="minorHAnsi" w:cstheme="minorBidi"/>
          <w:noProof/>
          <w:sz w:val="22"/>
          <w:lang w:eastAsia="nl-NL"/>
        </w:rPr>
        <w:tab/>
      </w:r>
      <w:r>
        <w:rPr>
          <w:noProof/>
        </w:rPr>
        <w:t>Participatie sector- en keteninitiatieven</w:t>
      </w:r>
      <w:r>
        <w:rPr>
          <w:noProof/>
        </w:rPr>
        <w:tab/>
      </w:r>
      <w:r>
        <w:rPr>
          <w:noProof/>
        </w:rPr>
        <w:fldChar w:fldCharType="begin"/>
      </w:r>
      <w:r>
        <w:rPr>
          <w:noProof/>
        </w:rPr>
        <w:instrText xml:space="preserve"> PAGEREF _Toc496601452 \h </w:instrText>
      </w:r>
      <w:r>
        <w:rPr>
          <w:noProof/>
        </w:rPr>
      </w:r>
      <w:r>
        <w:rPr>
          <w:noProof/>
        </w:rPr>
        <w:fldChar w:fldCharType="separate"/>
      </w:r>
      <w:r w:rsidR="00961E1E">
        <w:rPr>
          <w:noProof/>
        </w:rPr>
        <w:t>11</w:t>
      </w:r>
      <w:r>
        <w:rPr>
          <w:noProof/>
        </w:rPr>
        <w:fldChar w:fldCharType="end"/>
      </w:r>
    </w:p>
    <w:p w14:paraId="0AF7185B" w14:textId="783B0275"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6.1</w:t>
      </w:r>
      <w:r>
        <w:rPr>
          <w:rFonts w:asciiTheme="minorHAnsi" w:eastAsiaTheme="minorEastAsia" w:hAnsiTheme="minorHAnsi" w:cstheme="minorBidi"/>
          <w:i w:val="0"/>
          <w:smallCaps w:val="0"/>
          <w:noProof/>
          <w:sz w:val="22"/>
          <w:lang w:eastAsia="nl-NL"/>
        </w:rPr>
        <w:tab/>
      </w:r>
      <w:r>
        <w:rPr>
          <w:noProof/>
        </w:rPr>
        <w:t>Actieve deelname</w:t>
      </w:r>
      <w:r>
        <w:rPr>
          <w:noProof/>
        </w:rPr>
        <w:tab/>
      </w:r>
      <w:r>
        <w:rPr>
          <w:noProof/>
        </w:rPr>
        <w:fldChar w:fldCharType="begin"/>
      </w:r>
      <w:r>
        <w:rPr>
          <w:noProof/>
        </w:rPr>
        <w:instrText xml:space="preserve"> PAGEREF _Toc496601453 \h </w:instrText>
      </w:r>
      <w:r>
        <w:rPr>
          <w:noProof/>
        </w:rPr>
      </w:r>
      <w:r>
        <w:rPr>
          <w:noProof/>
        </w:rPr>
        <w:fldChar w:fldCharType="separate"/>
      </w:r>
      <w:r w:rsidR="00961E1E">
        <w:rPr>
          <w:noProof/>
        </w:rPr>
        <w:t>11</w:t>
      </w:r>
      <w:r>
        <w:rPr>
          <w:noProof/>
        </w:rPr>
        <w:fldChar w:fldCharType="end"/>
      </w:r>
    </w:p>
    <w:p w14:paraId="446E0D7C" w14:textId="5E592113"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6.2</w:t>
      </w:r>
      <w:r>
        <w:rPr>
          <w:rFonts w:asciiTheme="minorHAnsi" w:eastAsiaTheme="minorEastAsia" w:hAnsiTheme="minorHAnsi" w:cstheme="minorBidi"/>
          <w:i w:val="0"/>
          <w:smallCaps w:val="0"/>
          <w:noProof/>
          <w:sz w:val="22"/>
          <w:lang w:eastAsia="nl-NL"/>
        </w:rPr>
        <w:tab/>
      </w:r>
      <w:r>
        <w:rPr>
          <w:noProof/>
        </w:rPr>
        <w:t>Lopende initiatieven</w:t>
      </w:r>
      <w:r>
        <w:rPr>
          <w:noProof/>
        </w:rPr>
        <w:tab/>
      </w:r>
      <w:r>
        <w:rPr>
          <w:noProof/>
        </w:rPr>
        <w:fldChar w:fldCharType="begin"/>
      </w:r>
      <w:r>
        <w:rPr>
          <w:noProof/>
        </w:rPr>
        <w:instrText xml:space="preserve"> PAGEREF _Toc496601454 \h </w:instrText>
      </w:r>
      <w:r>
        <w:rPr>
          <w:noProof/>
        </w:rPr>
      </w:r>
      <w:r>
        <w:rPr>
          <w:noProof/>
        </w:rPr>
        <w:fldChar w:fldCharType="separate"/>
      </w:r>
      <w:r w:rsidR="00961E1E">
        <w:rPr>
          <w:noProof/>
        </w:rPr>
        <w:t>11</w:t>
      </w:r>
      <w:r>
        <w:rPr>
          <w:noProof/>
        </w:rPr>
        <w:fldChar w:fldCharType="end"/>
      </w:r>
    </w:p>
    <w:p w14:paraId="4D083140" w14:textId="5AB23A1D" w:rsidR="000C6417" w:rsidRDefault="000C6417">
      <w:pPr>
        <w:pStyle w:val="Inhopg1"/>
        <w:rPr>
          <w:rFonts w:asciiTheme="minorHAnsi" w:eastAsiaTheme="minorEastAsia" w:hAnsiTheme="minorHAnsi" w:cstheme="minorBidi"/>
          <w:noProof/>
          <w:sz w:val="22"/>
          <w:lang w:eastAsia="nl-NL"/>
        </w:rPr>
      </w:pPr>
      <w:r>
        <w:rPr>
          <w:noProof/>
        </w:rPr>
        <w:t>Bijlage A | Inventarisatie sector- en keteninitiatieven</w:t>
      </w:r>
      <w:r>
        <w:rPr>
          <w:noProof/>
        </w:rPr>
        <w:tab/>
      </w:r>
      <w:r>
        <w:rPr>
          <w:noProof/>
        </w:rPr>
        <w:fldChar w:fldCharType="begin"/>
      </w:r>
      <w:r>
        <w:rPr>
          <w:noProof/>
        </w:rPr>
        <w:instrText xml:space="preserve"> PAGEREF _Toc496601455 \h </w:instrText>
      </w:r>
      <w:r>
        <w:rPr>
          <w:noProof/>
        </w:rPr>
      </w:r>
      <w:r>
        <w:rPr>
          <w:noProof/>
        </w:rPr>
        <w:fldChar w:fldCharType="separate"/>
      </w:r>
      <w:r w:rsidR="00961E1E">
        <w:rPr>
          <w:noProof/>
        </w:rPr>
        <w:t>12</w:t>
      </w:r>
      <w:r>
        <w:rPr>
          <w:noProof/>
        </w:rPr>
        <w:fldChar w:fldCharType="end"/>
      </w:r>
    </w:p>
    <w:p w14:paraId="4E5650F8" w14:textId="08A0DE87" w:rsidR="000C6417" w:rsidRDefault="000C6417">
      <w:pPr>
        <w:pStyle w:val="Inhopg1"/>
        <w:rPr>
          <w:rFonts w:asciiTheme="minorHAnsi" w:eastAsiaTheme="minorEastAsia" w:hAnsiTheme="minorHAnsi" w:cstheme="minorBidi"/>
          <w:noProof/>
          <w:sz w:val="22"/>
          <w:lang w:eastAsia="nl-NL"/>
        </w:rPr>
      </w:pPr>
      <w:r>
        <w:rPr>
          <w:noProof/>
        </w:rPr>
        <w:t>Bijlage B | Inventarisatie reductiemogelijkheden</w:t>
      </w:r>
      <w:r>
        <w:rPr>
          <w:noProof/>
        </w:rPr>
        <w:tab/>
      </w:r>
      <w:r>
        <w:rPr>
          <w:noProof/>
        </w:rPr>
        <w:fldChar w:fldCharType="begin"/>
      </w:r>
      <w:r>
        <w:rPr>
          <w:noProof/>
        </w:rPr>
        <w:instrText xml:space="preserve"> PAGEREF _Toc496601456 \h </w:instrText>
      </w:r>
      <w:r>
        <w:rPr>
          <w:noProof/>
        </w:rPr>
      </w:r>
      <w:r>
        <w:rPr>
          <w:noProof/>
        </w:rPr>
        <w:fldChar w:fldCharType="separate"/>
      </w:r>
      <w:r w:rsidR="00961E1E">
        <w:rPr>
          <w:noProof/>
        </w:rPr>
        <w:t>13</w:t>
      </w:r>
      <w:r>
        <w:rPr>
          <w:noProof/>
        </w:rPr>
        <w:fldChar w:fldCharType="end"/>
      </w:r>
    </w:p>
    <w:p w14:paraId="606D296F" w14:textId="142D7504"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B.1</w:t>
      </w:r>
      <w:r>
        <w:rPr>
          <w:rFonts w:asciiTheme="minorHAnsi" w:eastAsiaTheme="minorEastAsia" w:hAnsiTheme="minorHAnsi" w:cstheme="minorBidi"/>
          <w:i w:val="0"/>
          <w:smallCaps w:val="0"/>
          <w:noProof/>
          <w:sz w:val="22"/>
          <w:lang w:eastAsia="nl-NL"/>
        </w:rPr>
        <w:tab/>
      </w:r>
      <w:r>
        <w:rPr>
          <w:noProof/>
        </w:rPr>
        <w:t>Reduceren brandstofverbruik</w:t>
      </w:r>
      <w:r>
        <w:rPr>
          <w:noProof/>
        </w:rPr>
        <w:tab/>
      </w:r>
      <w:r>
        <w:rPr>
          <w:noProof/>
        </w:rPr>
        <w:fldChar w:fldCharType="begin"/>
      </w:r>
      <w:r>
        <w:rPr>
          <w:noProof/>
        </w:rPr>
        <w:instrText xml:space="preserve"> PAGEREF _Toc496601457 \h </w:instrText>
      </w:r>
      <w:r>
        <w:rPr>
          <w:noProof/>
        </w:rPr>
      </w:r>
      <w:r>
        <w:rPr>
          <w:noProof/>
        </w:rPr>
        <w:fldChar w:fldCharType="separate"/>
      </w:r>
      <w:r w:rsidR="00961E1E">
        <w:rPr>
          <w:noProof/>
        </w:rPr>
        <w:t>13</w:t>
      </w:r>
      <w:r>
        <w:rPr>
          <w:noProof/>
        </w:rPr>
        <w:fldChar w:fldCharType="end"/>
      </w:r>
    </w:p>
    <w:p w14:paraId="56DB8461" w14:textId="2C93CB35"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B.1.1</w:t>
      </w:r>
      <w:r>
        <w:rPr>
          <w:rFonts w:asciiTheme="minorHAnsi" w:eastAsiaTheme="minorEastAsia" w:hAnsiTheme="minorHAnsi" w:cstheme="minorBidi"/>
          <w:i w:val="0"/>
          <w:noProof/>
          <w:sz w:val="22"/>
          <w:lang w:eastAsia="nl-NL"/>
        </w:rPr>
        <w:tab/>
      </w:r>
      <w:r>
        <w:rPr>
          <w:noProof/>
        </w:rPr>
        <w:t>Algemeen</w:t>
      </w:r>
      <w:r>
        <w:rPr>
          <w:noProof/>
        </w:rPr>
        <w:tab/>
      </w:r>
      <w:r>
        <w:rPr>
          <w:noProof/>
        </w:rPr>
        <w:fldChar w:fldCharType="begin"/>
      </w:r>
      <w:r>
        <w:rPr>
          <w:noProof/>
        </w:rPr>
        <w:instrText xml:space="preserve"> PAGEREF _Toc496601458 \h </w:instrText>
      </w:r>
      <w:r>
        <w:rPr>
          <w:noProof/>
        </w:rPr>
      </w:r>
      <w:r>
        <w:rPr>
          <w:noProof/>
        </w:rPr>
        <w:fldChar w:fldCharType="separate"/>
      </w:r>
      <w:r w:rsidR="00961E1E">
        <w:rPr>
          <w:noProof/>
        </w:rPr>
        <w:t>13</w:t>
      </w:r>
      <w:r>
        <w:rPr>
          <w:noProof/>
        </w:rPr>
        <w:fldChar w:fldCharType="end"/>
      </w:r>
    </w:p>
    <w:p w14:paraId="3E725D26" w14:textId="57E59701"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B.1.2</w:t>
      </w:r>
      <w:r>
        <w:rPr>
          <w:rFonts w:asciiTheme="minorHAnsi" w:eastAsiaTheme="minorEastAsia" w:hAnsiTheme="minorHAnsi" w:cstheme="minorBidi"/>
          <w:i w:val="0"/>
          <w:noProof/>
          <w:sz w:val="22"/>
          <w:lang w:eastAsia="nl-NL"/>
        </w:rPr>
        <w:tab/>
      </w:r>
      <w:r>
        <w:rPr>
          <w:noProof/>
        </w:rPr>
        <w:t>Efficiënter rijgedrag</w:t>
      </w:r>
      <w:r>
        <w:rPr>
          <w:noProof/>
        </w:rPr>
        <w:tab/>
      </w:r>
      <w:r>
        <w:rPr>
          <w:noProof/>
        </w:rPr>
        <w:fldChar w:fldCharType="begin"/>
      </w:r>
      <w:r>
        <w:rPr>
          <w:noProof/>
        </w:rPr>
        <w:instrText xml:space="preserve"> PAGEREF _Toc496601459 \h </w:instrText>
      </w:r>
      <w:r>
        <w:rPr>
          <w:noProof/>
        </w:rPr>
      </w:r>
      <w:r>
        <w:rPr>
          <w:noProof/>
        </w:rPr>
        <w:fldChar w:fldCharType="separate"/>
      </w:r>
      <w:r w:rsidR="00961E1E">
        <w:rPr>
          <w:noProof/>
        </w:rPr>
        <w:t>13</w:t>
      </w:r>
      <w:r>
        <w:rPr>
          <w:noProof/>
        </w:rPr>
        <w:fldChar w:fldCharType="end"/>
      </w:r>
    </w:p>
    <w:p w14:paraId="446C4176" w14:textId="005AC228"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B.1.3</w:t>
      </w:r>
      <w:r>
        <w:rPr>
          <w:rFonts w:asciiTheme="minorHAnsi" w:eastAsiaTheme="minorEastAsia" w:hAnsiTheme="minorHAnsi" w:cstheme="minorBidi"/>
          <w:i w:val="0"/>
          <w:noProof/>
          <w:sz w:val="22"/>
          <w:lang w:eastAsia="nl-NL"/>
        </w:rPr>
        <w:tab/>
      </w:r>
      <w:r>
        <w:rPr>
          <w:noProof/>
        </w:rPr>
        <w:t>Verminderen van reiskilometers</w:t>
      </w:r>
      <w:r>
        <w:rPr>
          <w:noProof/>
        </w:rPr>
        <w:tab/>
      </w:r>
      <w:r>
        <w:rPr>
          <w:noProof/>
        </w:rPr>
        <w:fldChar w:fldCharType="begin"/>
      </w:r>
      <w:r>
        <w:rPr>
          <w:noProof/>
        </w:rPr>
        <w:instrText xml:space="preserve"> PAGEREF _Toc496601460 \h </w:instrText>
      </w:r>
      <w:r>
        <w:rPr>
          <w:noProof/>
        </w:rPr>
      </w:r>
      <w:r>
        <w:rPr>
          <w:noProof/>
        </w:rPr>
        <w:fldChar w:fldCharType="separate"/>
      </w:r>
      <w:r w:rsidR="00961E1E">
        <w:rPr>
          <w:noProof/>
        </w:rPr>
        <w:t>14</w:t>
      </w:r>
      <w:r>
        <w:rPr>
          <w:noProof/>
        </w:rPr>
        <w:fldChar w:fldCharType="end"/>
      </w:r>
    </w:p>
    <w:p w14:paraId="081830B9" w14:textId="3D39B8F8"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B.1.4</w:t>
      </w:r>
      <w:r>
        <w:rPr>
          <w:rFonts w:asciiTheme="minorHAnsi" w:eastAsiaTheme="minorEastAsia" w:hAnsiTheme="minorHAnsi" w:cstheme="minorBidi"/>
          <w:i w:val="0"/>
          <w:noProof/>
          <w:sz w:val="22"/>
          <w:lang w:eastAsia="nl-NL"/>
        </w:rPr>
        <w:tab/>
      </w:r>
      <w:r>
        <w:rPr>
          <w:noProof/>
        </w:rPr>
        <w:t>Vergroening wagens en brandstoffen</w:t>
      </w:r>
      <w:r>
        <w:rPr>
          <w:noProof/>
        </w:rPr>
        <w:tab/>
      </w:r>
      <w:r>
        <w:rPr>
          <w:noProof/>
        </w:rPr>
        <w:fldChar w:fldCharType="begin"/>
      </w:r>
      <w:r>
        <w:rPr>
          <w:noProof/>
        </w:rPr>
        <w:instrText xml:space="preserve"> PAGEREF _Toc496601461 \h </w:instrText>
      </w:r>
      <w:r>
        <w:rPr>
          <w:noProof/>
        </w:rPr>
      </w:r>
      <w:r>
        <w:rPr>
          <w:noProof/>
        </w:rPr>
        <w:fldChar w:fldCharType="separate"/>
      </w:r>
      <w:r w:rsidR="00961E1E">
        <w:rPr>
          <w:noProof/>
        </w:rPr>
        <w:t>14</w:t>
      </w:r>
      <w:r>
        <w:rPr>
          <w:noProof/>
        </w:rPr>
        <w:fldChar w:fldCharType="end"/>
      </w:r>
    </w:p>
    <w:p w14:paraId="2311EF6B" w14:textId="4D224F2C"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B.2</w:t>
      </w:r>
      <w:r>
        <w:rPr>
          <w:rFonts w:asciiTheme="minorHAnsi" w:eastAsiaTheme="minorEastAsia" w:hAnsiTheme="minorHAnsi" w:cstheme="minorBidi"/>
          <w:i w:val="0"/>
          <w:smallCaps w:val="0"/>
          <w:noProof/>
          <w:sz w:val="22"/>
          <w:lang w:eastAsia="nl-NL"/>
        </w:rPr>
        <w:tab/>
      </w:r>
      <w:r>
        <w:rPr>
          <w:noProof/>
        </w:rPr>
        <w:t>Reduceren Elektra- en gasverbruik</w:t>
      </w:r>
      <w:r>
        <w:rPr>
          <w:noProof/>
        </w:rPr>
        <w:tab/>
      </w:r>
      <w:r>
        <w:rPr>
          <w:noProof/>
        </w:rPr>
        <w:fldChar w:fldCharType="begin"/>
      </w:r>
      <w:r>
        <w:rPr>
          <w:noProof/>
        </w:rPr>
        <w:instrText xml:space="preserve"> PAGEREF _Toc496601462 \h </w:instrText>
      </w:r>
      <w:r>
        <w:rPr>
          <w:noProof/>
        </w:rPr>
      </w:r>
      <w:r>
        <w:rPr>
          <w:noProof/>
        </w:rPr>
        <w:fldChar w:fldCharType="separate"/>
      </w:r>
      <w:r w:rsidR="00961E1E">
        <w:rPr>
          <w:noProof/>
        </w:rPr>
        <w:t>14</w:t>
      </w:r>
      <w:r>
        <w:rPr>
          <w:noProof/>
        </w:rPr>
        <w:fldChar w:fldCharType="end"/>
      </w:r>
    </w:p>
    <w:p w14:paraId="021A96EB" w14:textId="00799BC8"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B.2.1</w:t>
      </w:r>
      <w:r>
        <w:rPr>
          <w:rFonts w:asciiTheme="minorHAnsi" w:eastAsiaTheme="minorEastAsia" w:hAnsiTheme="minorHAnsi" w:cstheme="minorBidi"/>
          <w:i w:val="0"/>
          <w:noProof/>
          <w:sz w:val="22"/>
          <w:lang w:eastAsia="nl-NL"/>
        </w:rPr>
        <w:tab/>
      </w:r>
      <w:r>
        <w:rPr>
          <w:noProof/>
        </w:rPr>
        <w:t>Algemeen</w:t>
      </w:r>
      <w:r>
        <w:rPr>
          <w:noProof/>
        </w:rPr>
        <w:tab/>
      </w:r>
      <w:r>
        <w:rPr>
          <w:noProof/>
        </w:rPr>
        <w:fldChar w:fldCharType="begin"/>
      </w:r>
      <w:r>
        <w:rPr>
          <w:noProof/>
        </w:rPr>
        <w:instrText xml:space="preserve"> PAGEREF _Toc496601463 \h </w:instrText>
      </w:r>
      <w:r>
        <w:rPr>
          <w:noProof/>
        </w:rPr>
      </w:r>
      <w:r>
        <w:rPr>
          <w:noProof/>
        </w:rPr>
        <w:fldChar w:fldCharType="separate"/>
      </w:r>
      <w:r w:rsidR="00961E1E">
        <w:rPr>
          <w:noProof/>
        </w:rPr>
        <w:t>14</w:t>
      </w:r>
      <w:r>
        <w:rPr>
          <w:noProof/>
        </w:rPr>
        <w:fldChar w:fldCharType="end"/>
      </w:r>
    </w:p>
    <w:p w14:paraId="511C6DF1" w14:textId="2E439A2B"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B.2.2</w:t>
      </w:r>
      <w:r>
        <w:rPr>
          <w:rFonts w:asciiTheme="minorHAnsi" w:eastAsiaTheme="minorEastAsia" w:hAnsiTheme="minorHAnsi" w:cstheme="minorBidi"/>
          <w:i w:val="0"/>
          <w:noProof/>
          <w:sz w:val="22"/>
          <w:lang w:eastAsia="nl-NL"/>
        </w:rPr>
        <w:tab/>
      </w:r>
      <w:r>
        <w:rPr>
          <w:noProof/>
        </w:rPr>
        <w:t>Reduceren gasverbruik</w:t>
      </w:r>
      <w:r>
        <w:rPr>
          <w:noProof/>
        </w:rPr>
        <w:tab/>
      </w:r>
      <w:r>
        <w:rPr>
          <w:noProof/>
        </w:rPr>
        <w:fldChar w:fldCharType="begin"/>
      </w:r>
      <w:r>
        <w:rPr>
          <w:noProof/>
        </w:rPr>
        <w:instrText xml:space="preserve"> PAGEREF _Toc496601464 \h </w:instrText>
      </w:r>
      <w:r>
        <w:rPr>
          <w:noProof/>
        </w:rPr>
      </w:r>
      <w:r>
        <w:rPr>
          <w:noProof/>
        </w:rPr>
        <w:fldChar w:fldCharType="separate"/>
      </w:r>
      <w:r w:rsidR="00961E1E">
        <w:rPr>
          <w:noProof/>
        </w:rPr>
        <w:t>14</w:t>
      </w:r>
      <w:r>
        <w:rPr>
          <w:noProof/>
        </w:rPr>
        <w:fldChar w:fldCharType="end"/>
      </w:r>
    </w:p>
    <w:p w14:paraId="4AB295B6" w14:textId="64B29FCA"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B.2.3</w:t>
      </w:r>
      <w:r>
        <w:rPr>
          <w:rFonts w:asciiTheme="minorHAnsi" w:eastAsiaTheme="minorEastAsia" w:hAnsiTheme="minorHAnsi" w:cstheme="minorBidi"/>
          <w:i w:val="0"/>
          <w:noProof/>
          <w:sz w:val="22"/>
          <w:lang w:eastAsia="nl-NL"/>
        </w:rPr>
        <w:tab/>
      </w:r>
      <w:r>
        <w:rPr>
          <w:noProof/>
        </w:rPr>
        <w:t>Reduceren elektraverbruik</w:t>
      </w:r>
      <w:r>
        <w:rPr>
          <w:noProof/>
        </w:rPr>
        <w:tab/>
      </w:r>
      <w:r>
        <w:rPr>
          <w:noProof/>
        </w:rPr>
        <w:fldChar w:fldCharType="begin"/>
      </w:r>
      <w:r>
        <w:rPr>
          <w:noProof/>
        </w:rPr>
        <w:instrText xml:space="preserve"> PAGEREF _Toc496601465 \h </w:instrText>
      </w:r>
      <w:r>
        <w:rPr>
          <w:noProof/>
        </w:rPr>
      </w:r>
      <w:r>
        <w:rPr>
          <w:noProof/>
        </w:rPr>
        <w:fldChar w:fldCharType="separate"/>
      </w:r>
      <w:r w:rsidR="00961E1E">
        <w:rPr>
          <w:noProof/>
        </w:rPr>
        <w:t>15</w:t>
      </w:r>
      <w:r>
        <w:rPr>
          <w:noProof/>
        </w:rPr>
        <w:fldChar w:fldCharType="end"/>
      </w:r>
    </w:p>
    <w:p w14:paraId="40264BD2" w14:textId="59992DE5" w:rsidR="000C6417" w:rsidRDefault="000C6417">
      <w:pPr>
        <w:pStyle w:val="Inhopg1"/>
        <w:rPr>
          <w:rFonts w:asciiTheme="minorHAnsi" w:eastAsiaTheme="minorEastAsia" w:hAnsiTheme="minorHAnsi" w:cstheme="minorBidi"/>
          <w:noProof/>
          <w:sz w:val="22"/>
          <w:lang w:eastAsia="nl-NL"/>
        </w:rPr>
      </w:pPr>
      <w:r>
        <w:rPr>
          <w:noProof/>
        </w:rPr>
        <w:t>Bijlage C | Duurzame leveranciers</w:t>
      </w:r>
      <w:r>
        <w:rPr>
          <w:noProof/>
        </w:rPr>
        <w:tab/>
      </w:r>
      <w:r>
        <w:rPr>
          <w:noProof/>
        </w:rPr>
        <w:fldChar w:fldCharType="begin"/>
      </w:r>
      <w:r>
        <w:rPr>
          <w:noProof/>
        </w:rPr>
        <w:instrText xml:space="preserve"> PAGEREF _Toc496601466 \h </w:instrText>
      </w:r>
      <w:r>
        <w:rPr>
          <w:noProof/>
        </w:rPr>
      </w:r>
      <w:r>
        <w:rPr>
          <w:noProof/>
        </w:rPr>
        <w:fldChar w:fldCharType="separate"/>
      </w:r>
      <w:r w:rsidR="00961E1E">
        <w:rPr>
          <w:noProof/>
        </w:rPr>
        <w:t>16</w:t>
      </w:r>
      <w:r>
        <w:rPr>
          <w:noProof/>
        </w:rPr>
        <w:fldChar w:fldCharType="end"/>
      </w:r>
    </w:p>
    <w:p w14:paraId="183795ED" w14:textId="1A34EE42"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C.1</w:t>
      </w:r>
      <w:r>
        <w:rPr>
          <w:rFonts w:asciiTheme="minorHAnsi" w:eastAsiaTheme="minorEastAsia" w:hAnsiTheme="minorHAnsi" w:cstheme="minorBidi"/>
          <w:i w:val="0"/>
          <w:smallCaps w:val="0"/>
          <w:noProof/>
          <w:sz w:val="22"/>
          <w:lang w:eastAsia="nl-NL"/>
        </w:rPr>
        <w:tab/>
      </w:r>
      <w:r>
        <w:rPr>
          <w:noProof/>
        </w:rPr>
        <w:t>Energie</w:t>
      </w:r>
      <w:r>
        <w:rPr>
          <w:noProof/>
        </w:rPr>
        <w:tab/>
      </w:r>
      <w:r>
        <w:rPr>
          <w:noProof/>
        </w:rPr>
        <w:fldChar w:fldCharType="begin"/>
      </w:r>
      <w:r>
        <w:rPr>
          <w:noProof/>
        </w:rPr>
        <w:instrText xml:space="preserve"> PAGEREF _Toc496601467 \h </w:instrText>
      </w:r>
      <w:r>
        <w:rPr>
          <w:noProof/>
        </w:rPr>
      </w:r>
      <w:r>
        <w:rPr>
          <w:noProof/>
        </w:rPr>
        <w:fldChar w:fldCharType="separate"/>
      </w:r>
      <w:r w:rsidR="00961E1E">
        <w:rPr>
          <w:noProof/>
        </w:rPr>
        <w:t>16</w:t>
      </w:r>
      <w:r>
        <w:rPr>
          <w:noProof/>
        </w:rPr>
        <w:fldChar w:fldCharType="end"/>
      </w:r>
    </w:p>
    <w:p w14:paraId="277F6863" w14:textId="55FF5169"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C.2</w:t>
      </w:r>
      <w:r>
        <w:rPr>
          <w:rFonts w:asciiTheme="minorHAnsi" w:eastAsiaTheme="minorEastAsia" w:hAnsiTheme="minorHAnsi" w:cstheme="minorBidi"/>
          <w:i w:val="0"/>
          <w:smallCaps w:val="0"/>
          <w:noProof/>
          <w:sz w:val="22"/>
          <w:lang w:eastAsia="nl-NL"/>
        </w:rPr>
        <w:tab/>
      </w:r>
      <w:r>
        <w:rPr>
          <w:noProof/>
        </w:rPr>
        <w:t>Mobiliteit</w:t>
      </w:r>
      <w:r>
        <w:rPr>
          <w:noProof/>
        </w:rPr>
        <w:tab/>
      </w:r>
      <w:r>
        <w:rPr>
          <w:noProof/>
        </w:rPr>
        <w:fldChar w:fldCharType="begin"/>
      </w:r>
      <w:r>
        <w:rPr>
          <w:noProof/>
        </w:rPr>
        <w:instrText xml:space="preserve"> PAGEREF _Toc496601468 \h </w:instrText>
      </w:r>
      <w:r>
        <w:rPr>
          <w:noProof/>
        </w:rPr>
      </w:r>
      <w:r>
        <w:rPr>
          <w:noProof/>
        </w:rPr>
        <w:fldChar w:fldCharType="separate"/>
      </w:r>
      <w:r w:rsidR="00961E1E">
        <w:rPr>
          <w:noProof/>
        </w:rPr>
        <w:t>16</w:t>
      </w:r>
      <w:r>
        <w:rPr>
          <w:noProof/>
        </w:rPr>
        <w:fldChar w:fldCharType="end"/>
      </w:r>
    </w:p>
    <w:p w14:paraId="0CE4E6BD" w14:textId="77777777" w:rsidR="00721144" w:rsidRDefault="00721144" w:rsidP="00292B17">
      <w:pPr>
        <w:pStyle w:val="Inhopg3"/>
      </w:pPr>
      <w:r>
        <w:fldChar w:fldCharType="end"/>
      </w:r>
    </w:p>
    <w:p w14:paraId="44748AFF" w14:textId="77777777" w:rsidR="00721144" w:rsidRDefault="00721144" w:rsidP="00FA38C0">
      <w:r>
        <w:br w:type="page"/>
      </w:r>
    </w:p>
    <w:p w14:paraId="4605242A" w14:textId="77777777" w:rsidR="00721144" w:rsidRPr="002A7054" w:rsidRDefault="00721144" w:rsidP="00AC574D">
      <w:pPr>
        <w:pStyle w:val="Kop1"/>
      </w:pPr>
      <w:bookmarkStart w:id="10" w:name="_Toc496601439"/>
      <w:r w:rsidRPr="00A4497E">
        <w:lastRenderedPageBreak/>
        <w:t>Inleiding</w:t>
      </w:r>
      <w:bookmarkEnd w:id="10"/>
    </w:p>
    <w:p w14:paraId="4E493CB1" w14:textId="002C6906" w:rsidR="00721144" w:rsidRPr="00A4497E" w:rsidRDefault="00721144" w:rsidP="00681A5A">
      <w:pPr>
        <w:pStyle w:val="Geenafstand"/>
      </w:pPr>
      <w:r w:rsidRPr="00A4497E">
        <w:t>In dit document worden de scope 1 en 2 CO</w:t>
      </w:r>
      <w:r w:rsidRPr="00A4497E">
        <w:rPr>
          <w:vertAlign w:val="subscript"/>
        </w:rPr>
        <w:t>2</w:t>
      </w:r>
      <w:r w:rsidRPr="00A4497E">
        <w:t xml:space="preserve">-reductiedoelstellingen van </w:t>
      </w:r>
      <w:r w:rsidR="00767077">
        <w:t>P.B. Beije B.V.</w:t>
      </w:r>
      <w:r w:rsidRPr="00A4497E">
        <w:t xml:space="preserve"> gepresenteerd en de voortgang van de CO</w:t>
      </w:r>
      <w:r w:rsidRPr="00A4497E">
        <w:rPr>
          <w:vertAlign w:val="subscript"/>
        </w:rPr>
        <w:t>2</w:t>
      </w:r>
      <w:r w:rsidRPr="00A4497E">
        <w:t>-reductie beoordeeld. Voorafgaand hieraan is de CO</w:t>
      </w:r>
      <w:r w:rsidRPr="00A4497E">
        <w:rPr>
          <w:vertAlign w:val="subscript"/>
        </w:rPr>
        <w:t>2</w:t>
      </w:r>
      <w:r w:rsidRPr="00A4497E">
        <w:t xml:space="preserve"> footprint voor scope 1 en 2 opgesteld conform ISO 14064-1 en het GHG Protocol.</w:t>
      </w:r>
    </w:p>
    <w:p w14:paraId="6AAA3F8B" w14:textId="77777777" w:rsidR="00721144" w:rsidRDefault="00721144" w:rsidP="00681A5A">
      <w:pPr>
        <w:pStyle w:val="Geenafstand"/>
      </w:pPr>
    </w:p>
    <w:p w14:paraId="2054B142" w14:textId="3F351408" w:rsidR="00721144" w:rsidRPr="00A4497E" w:rsidRDefault="00721144" w:rsidP="00681A5A">
      <w:pPr>
        <w:pStyle w:val="Geenafstand"/>
      </w:pPr>
      <w:r w:rsidRPr="00A4497E">
        <w:t>Voor het bepalen van de CO</w:t>
      </w:r>
      <w:r w:rsidRPr="00A4497E">
        <w:rPr>
          <w:vertAlign w:val="subscript"/>
        </w:rPr>
        <w:t>2</w:t>
      </w:r>
      <w:r w:rsidRPr="00A4497E">
        <w:t xml:space="preserve">-reducerendemaatregelen die binnen </w:t>
      </w:r>
      <w:r w:rsidR="00767077">
        <w:t>P.B. Beije B.V.</w:t>
      </w:r>
      <w:r w:rsidRPr="00A4497E">
        <w:t xml:space="preserve"> toegepast kunnen worden, is eerst een inventarisatie van mogelijke reductiemaatregelen uitgevoerd. Deze inventarisatie is beschreven in bijlage A van dit document. Aan de hand van de maatregelen die voor </w:t>
      </w:r>
      <w:r w:rsidR="00767077">
        <w:t>P.B. Beije B.V.</w:t>
      </w:r>
      <w:r w:rsidRPr="00A4497E">
        <w:t xml:space="preserve"> relevant zijn, is vervolgens het CO</w:t>
      </w:r>
      <w:r w:rsidRPr="00A4497E">
        <w:rPr>
          <w:vertAlign w:val="subscript"/>
        </w:rPr>
        <w:t>2</w:t>
      </w:r>
      <w:r w:rsidRPr="00A4497E">
        <w:t xml:space="preserve">-reductieplan opgesteld. </w:t>
      </w:r>
      <w:r>
        <w:t xml:space="preserve">Hierin </w:t>
      </w:r>
      <w:r w:rsidRPr="00A4497E">
        <w:t>worden de reductiedoelstellingen en de daarbij behorende maatregelen beschreven.</w:t>
      </w:r>
    </w:p>
    <w:p w14:paraId="6C20EAD2" w14:textId="77777777" w:rsidR="00721144" w:rsidRDefault="00721144" w:rsidP="00681A5A">
      <w:pPr>
        <w:pStyle w:val="Geenafstand"/>
      </w:pPr>
    </w:p>
    <w:p w14:paraId="45DD5CD2" w14:textId="226C7A51" w:rsidR="00721144" w:rsidRPr="00A4497E" w:rsidRDefault="00721144" w:rsidP="00681A5A">
      <w:pPr>
        <w:pStyle w:val="Geenafstand"/>
      </w:pPr>
      <w:r w:rsidRPr="00A4497E">
        <w:t>In hoofdstuk 2 van dit document wordt de energiebeoordeling beschreven waarin een analyse is uitgevoerd over de voortgang in CO</w:t>
      </w:r>
      <w:r w:rsidRPr="00A4497E">
        <w:rPr>
          <w:vertAlign w:val="subscript"/>
        </w:rPr>
        <w:t>2</w:t>
      </w:r>
      <w:r w:rsidRPr="00A4497E">
        <w:t xml:space="preserve">-reductie en mogelijke verbeterpunten. In hoofdstuk 3 worden </w:t>
      </w:r>
      <w:r w:rsidRPr="00681A5A">
        <w:t>vervolgens</w:t>
      </w:r>
      <w:r w:rsidRPr="00A4497E">
        <w:t xml:space="preserve"> de doelstellingen beschreven. Het concrete plan van aanpak en de status van de uit te voeren maatregelen is weergegeven in hoofdstuk 4. </w:t>
      </w:r>
    </w:p>
    <w:p w14:paraId="583EB8BB" w14:textId="77777777" w:rsidR="00721144" w:rsidRDefault="00721144" w:rsidP="00681A5A">
      <w:pPr>
        <w:pStyle w:val="Geenafstand"/>
      </w:pPr>
    </w:p>
    <w:p w14:paraId="7941D2F8" w14:textId="644C1E7B" w:rsidR="00721144" w:rsidRDefault="00721144" w:rsidP="00681A5A">
      <w:pPr>
        <w:pStyle w:val="Geenafstand"/>
      </w:pPr>
      <w:r w:rsidRPr="00A4497E">
        <w:t xml:space="preserve">Dit reductieplan is opgesteld in overleg </w:t>
      </w:r>
      <w:r w:rsidR="00CC76CA">
        <w:t xml:space="preserve">met </w:t>
      </w:r>
      <w:r w:rsidRPr="00A4497E">
        <w:t>en met goedkeuring van het management. De voortgang in (sub)doelstellingen en maatregelen wordt ieder half jaar beoordeeld.</w:t>
      </w:r>
    </w:p>
    <w:p w14:paraId="6D4769A7" w14:textId="77777777" w:rsidR="00721144" w:rsidRDefault="00721144" w:rsidP="00681A5A">
      <w:pPr>
        <w:pStyle w:val="Geenafstand"/>
      </w:pPr>
    </w:p>
    <w:p w14:paraId="67AD2BB8" w14:textId="77777777" w:rsidR="00721144" w:rsidRPr="00A4497E" w:rsidRDefault="00721144" w:rsidP="000540B8">
      <w:pPr>
        <w:pStyle w:val="Kop2"/>
      </w:pPr>
      <w:bookmarkStart w:id="11" w:name="_Toc496601440"/>
      <w:r>
        <w:t>Leeswijzer</w:t>
      </w:r>
      <w:bookmarkEnd w:id="11"/>
    </w:p>
    <w:p w14:paraId="79731C04" w14:textId="77777777" w:rsidR="00721144" w:rsidRDefault="00721144" w:rsidP="00681A5A">
      <w:pPr>
        <w:pStyle w:val="Geenafstand"/>
      </w:pPr>
      <w:r>
        <w:t xml:space="preserve">Dit document is ter onderbouwing van de eisen </w:t>
      </w:r>
      <w:r w:rsidR="00407A6B">
        <w:t>van</w:t>
      </w:r>
      <w:r>
        <w:t xml:space="preserve"> de CO</w:t>
      </w:r>
      <w:r>
        <w:rPr>
          <w:vertAlign w:val="subscript"/>
        </w:rPr>
        <w:t>2</w:t>
      </w:r>
      <w:r>
        <w:t xml:space="preserve">-Prestatieladder. </w:t>
      </w:r>
      <w:r w:rsidR="00407A6B">
        <w:t xml:space="preserve">Per hoofdstuk wordt een eis behandeld. </w:t>
      </w:r>
      <w:r>
        <w:t>Hieronder een leeswijzer</w:t>
      </w:r>
      <w:r w:rsidR="00407A6B">
        <w:t>.</w:t>
      </w:r>
      <w:r>
        <w:t xml:space="preserve">  </w:t>
      </w:r>
    </w:p>
    <w:p w14:paraId="5006AE0D" w14:textId="77777777" w:rsidR="00721144" w:rsidRDefault="00721144" w:rsidP="00681A5A">
      <w:pPr>
        <w:pStyle w:val="Geenafstand"/>
      </w:pPr>
    </w:p>
    <w:tbl>
      <w:tblPr>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A0" w:firstRow="1" w:lastRow="0" w:firstColumn="1" w:lastColumn="0" w:noHBand="0" w:noVBand="0"/>
      </w:tblPr>
      <w:tblGrid>
        <w:gridCol w:w="6204"/>
        <w:gridCol w:w="2292"/>
      </w:tblGrid>
      <w:tr w:rsidR="00721144" w:rsidRPr="00411F13" w14:paraId="6B4BA802" w14:textId="77777777" w:rsidTr="00411F13">
        <w:tc>
          <w:tcPr>
            <w:tcW w:w="6204" w:type="dxa"/>
            <w:tcBorders>
              <w:bottom w:val="single" w:sz="4" w:space="0" w:color="D9D9D9"/>
            </w:tcBorders>
            <w:shd w:val="clear" w:color="auto" w:fill="DFE9BD"/>
          </w:tcPr>
          <w:p w14:paraId="2B501871" w14:textId="77777777" w:rsidR="00721144" w:rsidRPr="00411F13" w:rsidRDefault="00721144" w:rsidP="00411F13">
            <w:pPr>
              <w:rPr>
                <w:b/>
                <w:bCs/>
                <w:szCs w:val="20"/>
              </w:rPr>
            </w:pPr>
            <w:r w:rsidRPr="00411F13">
              <w:rPr>
                <w:b/>
                <w:bCs/>
                <w:szCs w:val="20"/>
              </w:rPr>
              <w:t>Hoofdstuk in dit document</w:t>
            </w:r>
          </w:p>
        </w:tc>
        <w:tc>
          <w:tcPr>
            <w:tcW w:w="2292" w:type="dxa"/>
            <w:tcBorders>
              <w:bottom w:val="single" w:sz="4" w:space="0" w:color="D9D9D9"/>
            </w:tcBorders>
            <w:shd w:val="clear" w:color="auto" w:fill="DFE9BD"/>
          </w:tcPr>
          <w:p w14:paraId="3AC67A39" w14:textId="77777777" w:rsidR="00721144" w:rsidRPr="00411F13" w:rsidRDefault="00721144" w:rsidP="00411F13">
            <w:pPr>
              <w:rPr>
                <w:b/>
                <w:bCs/>
                <w:szCs w:val="20"/>
              </w:rPr>
            </w:pPr>
            <w:r w:rsidRPr="00411F13">
              <w:rPr>
                <w:b/>
                <w:bCs/>
                <w:szCs w:val="20"/>
              </w:rPr>
              <w:t>Eis in de CO</w:t>
            </w:r>
            <w:r w:rsidRPr="00411F13">
              <w:rPr>
                <w:b/>
                <w:bCs/>
                <w:szCs w:val="20"/>
                <w:vertAlign w:val="subscript"/>
              </w:rPr>
              <w:t>2</w:t>
            </w:r>
            <w:r w:rsidRPr="00411F13">
              <w:rPr>
                <w:b/>
                <w:bCs/>
                <w:szCs w:val="20"/>
              </w:rPr>
              <w:t>-Prestatieladder</w:t>
            </w:r>
          </w:p>
        </w:tc>
      </w:tr>
      <w:tr w:rsidR="00721144" w:rsidRPr="00411F13" w14:paraId="1AD46500" w14:textId="77777777" w:rsidTr="00411F13">
        <w:tc>
          <w:tcPr>
            <w:tcW w:w="6204" w:type="dxa"/>
            <w:tcBorders>
              <w:top w:val="single" w:sz="4" w:space="0" w:color="D9D9D9"/>
            </w:tcBorders>
          </w:tcPr>
          <w:p w14:paraId="5079439F" w14:textId="77777777" w:rsidR="00721144" w:rsidRPr="00411F13" w:rsidRDefault="00721144" w:rsidP="00411F13">
            <w:pPr>
              <w:rPr>
                <w:b/>
                <w:bCs/>
                <w:szCs w:val="20"/>
              </w:rPr>
            </w:pPr>
            <w:r w:rsidRPr="00411F13">
              <w:rPr>
                <w:b/>
                <w:bCs/>
                <w:szCs w:val="20"/>
              </w:rPr>
              <w:t>Hoofdstuk 2: Energiebeoordeling</w:t>
            </w:r>
          </w:p>
        </w:tc>
        <w:tc>
          <w:tcPr>
            <w:tcW w:w="2292" w:type="dxa"/>
            <w:tcBorders>
              <w:top w:val="single" w:sz="4" w:space="0" w:color="D9D9D9"/>
            </w:tcBorders>
          </w:tcPr>
          <w:p w14:paraId="5723FE02" w14:textId="77777777" w:rsidR="00721144" w:rsidRPr="00411F13" w:rsidRDefault="00721144" w:rsidP="00411F13">
            <w:pPr>
              <w:rPr>
                <w:szCs w:val="20"/>
              </w:rPr>
            </w:pPr>
            <w:r w:rsidRPr="00411F13">
              <w:rPr>
                <w:szCs w:val="20"/>
              </w:rPr>
              <w:t>2.A.3</w:t>
            </w:r>
          </w:p>
        </w:tc>
      </w:tr>
      <w:tr w:rsidR="00721144" w:rsidRPr="00411F13" w14:paraId="4B8BFDF4" w14:textId="77777777" w:rsidTr="00411F13">
        <w:tc>
          <w:tcPr>
            <w:tcW w:w="6204" w:type="dxa"/>
            <w:tcBorders>
              <w:top w:val="single" w:sz="4" w:space="0" w:color="D9D9D9"/>
            </w:tcBorders>
          </w:tcPr>
          <w:p w14:paraId="61337568" w14:textId="77777777" w:rsidR="00721144" w:rsidRPr="00411F13" w:rsidRDefault="00721144" w:rsidP="00411F13">
            <w:pPr>
              <w:rPr>
                <w:b/>
                <w:bCs/>
                <w:szCs w:val="20"/>
              </w:rPr>
            </w:pPr>
            <w:r w:rsidRPr="00411F13">
              <w:rPr>
                <w:b/>
                <w:bCs/>
                <w:szCs w:val="20"/>
              </w:rPr>
              <w:t>Hoofdstuk 3: Hoofddoelstelling</w:t>
            </w:r>
          </w:p>
        </w:tc>
        <w:tc>
          <w:tcPr>
            <w:tcW w:w="2292" w:type="dxa"/>
            <w:tcBorders>
              <w:top w:val="single" w:sz="4" w:space="0" w:color="D9D9D9"/>
            </w:tcBorders>
          </w:tcPr>
          <w:p w14:paraId="0E2C10C5" w14:textId="77777777" w:rsidR="00721144" w:rsidRPr="00411F13" w:rsidRDefault="00721144" w:rsidP="00411F13">
            <w:pPr>
              <w:rPr>
                <w:szCs w:val="20"/>
              </w:rPr>
            </w:pPr>
            <w:r w:rsidRPr="00411F13">
              <w:rPr>
                <w:szCs w:val="20"/>
              </w:rPr>
              <w:t>3.B.1</w:t>
            </w:r>
          </w:p>
        </w:tc>
      </w:tr>
      <w:tr w:rsidR="00721144" w:rsidRPr="00411F13" w14:paraId="46ECA2CE" w14:textId="77777777" w:rsidTr="00411F13">
        <w:tc>
          <w:tcPr>
            <w:tcW w:w="6204" w:type="dxa"/>
            <w:tcBorders>
              <w:top w:val="single" w:sz="4" w:space="0" w:color="D9D9D9"/>
            </w:tcBorders>
          </w:tcPr>
          <w:p w14:paraId="549A4FCF" w14:textId="369D3F15" w:rsidR="00721144" w:rsidRPr="00411F13" w:rsidRDefault="00721144" w:rsidP="00411F13">
            <w:pPr>
              <w:rPr>
                <w:b/>
                <w:bCs/>
                <w:szCs w:val="20"/>
              </w:rPr>
            </w:pPr>
            <w:r w:rsidRPr="00411F13">
              <w:rPr>
                <w:b/>
                <w:bCs/>
                <w:szCs w:val="20"/>
              </w:rPr>
              <w:t>Hoofdstuk 4: Maatregelen reduct</w:t>
            </w:r>
            <w:r>
              <w:rPr>
                <w:b/>
                <w:bCs/>
                <w:szCs w:val="20"/>
              </w:rPr>
              <w:t>i</w:t>
            </w:r>
            <w:r w:rsidRPr="00411F13">
              <w:rPr>
                <w:b/>
                <w:bCs/>
                <w:szCs w:val="20"/>
              </w:rPr>
              <w:t>eplan</w:t>
            </w:r>
          </w:p>
        </w:tc>
        <w:tc>
          <w:tcPr>
            <w:tcW w:w="2292" w:type="dxa"/>
            <w:tcBorders>
              <w:top w:val="single" w:sz="4" w:space="0" w:color="D9D9D9"/>
            </w:tcBorders>
          </w:tcPr>
          <w:p w14:paraId="3EF48DB1" w14:textId="77777777" w:rsidR="00721144" w:rsidRPr="00411F13" w:rsidRDefault="00721144" w:rsidP="00411F13">
            <w:pPr>
              <w:rPr>
                <w:szCs w:val="20"/>
              </w:rPr>
            </w:pPr>
            <w:r w:rsidRPr="00411F13">
              <w:rPr>
                <w:szCs w:val="20"/>
              </w:rPr>
              <w:t>3.B.1</w:t>
            </w:r>
          </w:p>
        </w:tc>
      </w:tr>
      <w:tr w:rsidR="00721144" w:rsidRPr="00411F13" w14:paraId="2290C39D" w14:textId="77777777" w:rsidTr="00411F13">
        <w:tc>
          <w:tcPr>
            <w:tcW w:w="6204" w:type="dxa"/>
            <w:tcBorders>
              <w:top w:val="single" w:sz="4" w:space="0" w:color="D9D9D9"/>
            </w:tcBorders>
          </w:tcPr>
          <w:p w14:paraId="7F2E9B10" w14:textId="77777777" w:rsidR="00721144" w:rsidRPr="00411F13" w:rsidRDefault="00721144" w:rsidP="00411F13">
            <w:pPr>
              <w:rPr>
                <w:b/>
                <w:bCs/>
                <w:szCs w:val="20"/>
              </w:rPr>
            </w:pPr>
            <w:r w:rsidRPr="00411F13">
              <w:rPr>
                <w:b/>
                <w:bCs/>
                <w:szCs w:val="20"/>
              </w:rPr>
              <w:t>Hoofdstuk 5: Grafiek Voortgang CO</w:t>
            </w:r>
            <w:r w:rsidRPr="00411F13">
              <w:rPr>
                <w:b/>
                <w:bCs/>
                <w:szCs w:val="20"/>
                <w:vertAlign w:val="subscript"/>
              </w:rPr>
              <w:t>2</w:t>
            </w:r>
            <w:r w:rsidRPr="00411F13">
              <w:rPr>
                <w:b/>
                <w:bCs/>
                <w:szCs w:val="20"/>
              </w:rPr>
              <w:t>-reductie</w:t>
            </w:r>
          </w:p>
        </w:tc>
        <w:tc>
          <w:tcPr>
            <w:tcW w:w="2292" w:type="dxa"/>
            <w:tcBorders>
              <w:top w:val="single" w:sz="4" w:space="0" w:color="D9D9D9"/>
            </w:tcBorders>
          </w:tcPr>
          <w:p w14:paraId="39FFBA09" w14:textId="77777777" w:rsidR="00721144" w:rsidRPr="00411F13" w:rsidRDefault="00721144" w:rsidP="00411F13">
            <w:pPr>
              <w:rPr>
                <w:szCs w:val="20"/>
              </w:rPr>
            </w:pPr>
            <w:r w:rsidRPr="00411F13">
              <w:rPr>
                <w:szCs w:val="20"/>
              </w:rPr>
              <w:t>3.B.1</w:t>
            </w:r>
          </w:p>
        </w:tc>
      </w:tr>
      <w:tr w:rsidR="00721144" w:rsidRPr="00411F13" w14:paraId="211CB118" w14:textId="77777777" w:rsidTr="00411F13">
        <w:tc>
          <w:tcPr>
            <w:tcW w:w="6204" w:type="dxa"/>
            <w:tcBorders>
              <w:top w:val="single" w:sz="4" w:space="0" w:color="D9D9D9"/>
            </w:tcBorders>
          </w:tcPr>
          <w:p w14:paraId="26AD176F" w14:textId="77777777" w:rsidR="00721144" w:rsidRPr="00411F13" w:rsidRDefault="00721144" w:rsidP="00411F13">
            <w:pPr>
              <w:rPr>
                <w:b/>
                <w:bCs/>
                <w:szCs w:val="20"/>
              </w:rPr>
            </w:pPr>
            <w:r w:rsidRPr="00411F13">
              <w:rPr>
                <w:b/>
                <w:bCs/>
                <w:szCs w:val="20"/>
              </w:rPr>
              <w:t>Hoofdstuk 6: Participatie sector- en keteninitiatief</w:t>
            </w:r>
          </w:p>
        </w:tc>
        <w:tc>
          <w:tcPr>
            <w:tcW w:w="2292" w:type="dxa"/>
            <w:tcBorders>
              <w:top w:val="single" w:sz="4" w:space="0" w:color="D9D9D9"/>
            </w:tcBorders>
          </w:tcPr>
          <w:p w14:paraId="5968B60B" w14:textId="77777777" w:rsidR="00721144" w:rsidRPr="00411F13" w:rsidRDefault="00721144" w:rsidP="00411F13">
            <w:pPr>
              <w:rPr>
                <w:szCs w:val="20"/>
              </w:rPr>
            </w:pPr>
            <w:r w:rsidRPr="00411F13">
              <w:rPr>
                <w:szCs w:val="20"/>
              </w:rPr>
              <w:t>3.D.1 en 3.D.2</w:t>
            </w:r>
          </w:p>
        </w:tc>
      </w:tr>
      <w:tr w:rsidR="00721144" w:rsidRPr="00411F13" w14:paraId="460A04E4" w14:textId="77777777" w:rsidTr="00411F13">
        <w:tc>
          <w:tcPr>
            <w:tcW w:w="6204" w:type="dxa"/>
          </w:tcPr>
          <w:p w14:paraId="64C2AB2D" w14:textId="77777777" w:rsidR="00721144" w:rsidRPr="00411F13" w:rsidRDefault="00721144" w:rsidP="00411F13">
            <w:pPr>
              <w:rPr>
                <w:b/>
                <w:bCs/>
                <w:szCs w:val="20"/>
              </w:rPr>
            </w:pPr>
            <w:r w:rsidRPr="00411F13">
              <w:rPr>
                <w:b/>
                <w:bCs/>
                <w:szCs w:val="20"/>
              </w:rPr>
              <w:t>Bijlage A</w:t>
            </w:r>
          </w:p>
        </w:tc>
        <w:tc>
          <w:tcPr>
            <w:tcW w:w="2292" w:type="dxa"/>
          </w:tcPr>
          <w:p w14:paraId="1B2DC5CD" w14:textId="77777777" w:rsidR="00721144" w:rsidRPr="00411F13" w:rsidRDefault="00721144" w:rsidP="00411F13">
            <w:pPr>
              <w:rPr>
                <w:szCs w:val="20"/>
              </w:rPr>
            </w:pPr>
            <w:r w:rsidRPr="00411F13">
              <w:rPr>
                <w:szCs w:val="20"/>
              </w:rPr>
              <w:t>1.D.1</w:t>
            </w:r>
          </w:p>
        </w:tc>
      </w:tr>
      <w:tr w:rsidR="00721144" w:rsidRPr="00411F13" w14:paraId="3FDF39D7" w14:textId="77777777" w:rsidTr="00411F13">
        <w:tc>
          <w:tcPr>
            <w:tcW w:w="6204" w:type="dxa"/>
          </w:tcPr>
          <w:p w14:paraId="096A7A3F" w14:textId="77777777" w:rsidR="00721144" w:rsidRPr="00411F13" w:rsidRDefault="00721144" w:rsidP="00411F13">
            <w:pPr>
              <w:rPr>
                <w:b/>
                <w:bCs/>
                <w:szCs w:val="20"/>
              </w:rPr>
            </w:pPr>
            <w:r w:rsidRPr="00411F13">
              <w:rPr>
                <w:b/>
                <w:bCs/>
                <w:szCs w:val="20"/>
              </w:rPr>
              <w:t>Bijlage B</w:t>
            </w:r>
          </w:p>
        </w:tc>
        <w:tc>
          <w:tcPr>
            <w:tcW w:w="2292" w:type="dxa"/>
          </w:tcPr>
          <w:p w14:paraId="54E06713" w14:textId="77777777" w:rsidR="00721144" w:rsidRPr="00411F13" w:rsidRDefault="00721144" w:rsidP="00411F13">
            <w:pPr>
              <w:rPr>
                <w:szCs w:val="20"/>
              </w:rPr>
            </w:pPr>
            <w:r w:rsidRPr="00411F13">
              <w:rPr>
                <w:szCs w:val="20"/>
              </w:rPr>
              <w:t>1.B.1</w:t>
            </w:r>
          </w:p>
        </w:tc>
      </w:tr>
      <w:tr w:rsidR="00721144" w:rsidRPr="00411F13" w14:paraId="2528BC5A" w14:textId="77777777" w:rsidTr="00411F13">
        <w:tc>
          <w:tcPr>
            <w:tcW w:w="6204" w:type="dxa"/>
          </w:tcPr>
          <w:p w14:paraId="71BAC332" w14:textId="77777777" w:rsidR="00721144" w:rsidRPr="00411F13" w:rsidRDefault="00721144" w:rsidP="00411F13">
            <w:pPr>
              <w:rPr>
                <w:b/>
                <w:bCs/>
                <w:szCs w:val="20"/>
              </w:rPr>
            </w:pPr>
            <w:r w:rsidRPr="00411F13">
              <w:rPr>
                <w:b/>
                <w:bCs/>
                <w:szCs w:val="20"/>
              </w:rPr>
              <w:t>Bijlage C</w:t>
            </w:r>
          </w:p>
        </w:tc>
        <w:tc>
          <w:tcPr>
            <w:tcW w:w="2292" w:type="dxa"/>
          </w:tcPr>
          <w:p w14:paraId="24DF4A0E" w14:textId="77777777" w:rsidR="00721144" w:rsidRPr="00411F13" w:rsidRDefault="00721144" w:rsidP="00411F13">
            <w:pPr>
              <w:rPr>
                <w:szCs w:val="20"/>
              </w:rPr>
            </w:pPr>
            <w:r w:rsidRPr="00411F13">
              <w:rPr>
                <w:szCs w:val="20"/>
              </w:rPr>
              <w:t>1.B.1</w:t>
            </w:r>
          </w:p>
        </w:tc>
      </w:tr>
    </w:tbl>
    <w:p w14:paraId="26CE8431" w14:textId="35BA8B32" w:rsidR="00721144" w:rsidRDefault="00721144" w:rsidP="00AC574D">
      <w:pPr>
        <w:pStyle w:val="Kop1"/>
      </w:pPr>
      <w:r>
        <w:br w:type="column"/>
      </w:r>
      <w:bookmarkStart w:id="12" w:name="_Toc496601441"/>
      <w:r w:rsidRPr="00F821D0">
        <w:lastRenderedPageBreak/>
        <w:t>Energiebeoordeling</w:t>
      </w:r>
      <w:bookmarkEnd w:id="12"/>
      <w:r>
        <w:t xml:space="preserve"> </w:t>
      </w:r>
    </w:p>
    <w:p w14:paraId="115A6656"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bookmarkStart w:id="13" w:name="_Toc314135416"/>
    </w:p>
    <w:p w14:paraId="5BB207D1" w14:textId="0FF6FD26" w:rsidR="00721144" w:rsidRPr="00A4497E" w:rsidRDefault="00721144" w:rsidP="004927B1">
      <w:pPr>
        <w:pStyle w:val="Kop2"/>
      </w:pPr>
      <w:r w:rsidRPr="00A4497E">
        <w:t xml:space="preserve">   </w:t>
      </w:r>
      <w:bookmarkStart w:id="14" w:name="_Toc496601442"/>
      <w:bookmarkEnd w:id="13"/>
      <w:r>
        <w:t>Identificatie grootste verbruikers</w:t>
      </w:r>
      <w:bookmarkEnd w:id="14"/>
    </w:p>
    <w:p w14:paraId="57E2C9B8" w14:textId="5570E0E6" w:rsidR="00721144" w:rsidRDefault="00721144" w:rsidP="00681A5A">
      <w:pPr>
        <w:pStyle w:val="Geenafstand"/>
      </w:pPr>
      <w:r w:rsidRPr="005D31CA">
        <w:t xml:space="preserve">Het doel van deze energiebeoordeling is de huidige en de historische energieverbruiken van </w:t>
      </w:r>
      <w:r w:rsidR="00767077">
        <w:t>P.B. Beije B.V.</w:t>
      </w:r>
      <w:r w:rsidRPr="005D31CA">
        <w:t xml:space="preserve"> in kaart te brengen. Deze beoordeling geeft minimaal 80% van de energiestromen weer. Zo zijn door deze analyse de grootste verbruikers geïdentificeerd en kan daar individueel op gestuurd worden. Daar</w:t>
      </w:r>
      <w:r w:rsidR="00EA7BD4">
        <w:t>door</w:t>
      </w:r>
      <w:r w:rsidRPr="005D31CA">
        <w:t xml:space="preserve"> kunnen de belangrijkste processen die bijdragen aan CO</w:t>
      </w:r>
      <w:r w:rsidRPr="005D31CA">
        <w:rPr>
          <w:vertAlign w:val="subscript"/>
        </w:rPr>
        <w:t>2</w:t>
      </w:r>
      <w:r w:rsidRPr="005D31CA">
        <w:t xml:space="preserve">-uitstoot effectief aangepakt worden. De analyse zelf is terug te vinden als extra tabblad in Emissie-inventaris (2.A.3 &amp; 3.A.1). Deze energiebeoordeling is uitgevoerd op </w:t>
      </w:r>
      <w:r w:rsidR="00254F86">
        <w:t>03-10-2018</w:t>
      </w:r>
      <w:r w:rsidRPr="00391300">
        <w:t>.</w:t>
      </w:r>
    </w:p>
    <w:p w14:paraId="32618E28" w14:textId="7AC12384" w:rsidR="00721144" w:rsidRPr="005D31CA" w:rsidRDefault="00721144" w:rsidP="00681A5A">
      <w:pPr>
        <w:pStyle w:val="Geenafstand"/>
      </w:pPr>
    </w:p>
    <w:p w14:paraId="6397671A" w14:textId="7DD49B55" w:rsidR="00721144" w:rsidRPr="005D31CA" w:rsidRDefault="00721144" w:rsidP="00681A5A">
      <w:pPr>
        <w:pStyle w:val="Geenafstand"/>
      </w:pPr>
      <w:r w:rsidRPr="005D31CA">
        <w:t>De 80%</w:t>
      </w:r>
      <w:r w:rsidR="007B0F74">
        <w:t xml:space="preserve"> grootste emissiestromen in 2016</w:t>
      </w:r>
      <w:r w:rsidRPr="005D31CA">
        <w:t xml:space="preserve"> van </w:t>
      </w:r>
      <w:r w:rsidR="00767077">
        <w:t>P.B. Beije B.V.</w:t>
      </w:r>
      <w:r w:rsidRPr="005D31CA">
        <w:t xml:space="preserve"> zijn:</w:t>
      </w:r>
    </w:p>
    <w:p w14:paraId="425B30BA" w14:textId="5CEB6DD7" w:rsidR="00721144" w:rsidRPr="005D31CA" w:rsidRDefault="003632E6" w:rsidP="00A871C2">
      <w:pPr>
        <w:pStyle w:val="Geenafstand"/>
        <w:numPr>
          <w:ilvl w:val="0"/>
          <w:numId w:val="8"/>
        </w:numPr>
      </w:pPr>
      <w:r>
        <w:t>Dieselverbruik</w:t>
      </w:r>
      <w:r w:rsidR="00721144" w:rsidRPr="005D31CA">
        <w:t>:</w:t>
      </w:r>
      <w:r>
        <w:tab/>
      </w:r>
      <w:r>
        <w:tab/>
      </w:r>
      <w:r w:rsidR="00721144" w:rsidRPr="005D31CA">
        <w:t xml:space="preserve"> </w:t>
      </w:r>
      <w:r w:rsidR="00721144" w:rsidRPr="005D31CA">
        <w:tab/>
      </w:r>
      <w:r w:rsidR="00254F86">
        <w:t xml:space="preserve">91% </w:t>
      </w:r>
    </w:p>
    <w:p w14:paraId="7A6D8D07" w14:textId="425BECA0" w:rsidR="00721144" w:rsidRPr="005D31CA" w:rsidRDefault="00721144" w:rsidP="00681A5A">
      <w:pPr>
        <w:pStyle w:val="Geenafstand"/>
      </w:pPr>
    </w:p>
    <w:p w14:paraId="57C8308A" w14:textId="66DB2E8B" w:rsidR="00721144" w:rsidRDefault="00721144" w:rsidP="00961792">
      <w:pPr>
        <w:pStyle w:val="Kop2"/>
      </w:pPr>
      <w:bookmarkStart w:id="15" w:name="_Toc454386438"/>
      <w:bookmarkStart w:id="16" w:name="_Toc496601443"/>
      <w:bookmarkStart w:id="17" w:name="_Toc314135417"/>
      <w:r>
        <w:t>Controle op inventarisatie van emissies</w:t>
      </w:r>
      <w:bookmarkEnd w:id="15"/>
      <w:bookmarkEnd w:id="16"/>
    </w:p>
    <w:p w14:paraId="0A770349" w14:textId="76BA815D" w:rsidR="00721144" w:rsidRDefault="00721144" w:rsidP="00767077">
      <w:pPr>
        <w:pStyle w:val="Geenafstand"/>
      </w:pPr>
      <w:r>
        <w:t>Een onafhankelijke controle op de emissie</w:t>
      </w:r>
      <w:r w:rsidR="00EA7BD4">
        <w:t>-</w:t>
      </w:r>
      <w:r>
        <w:t xml:space="preserve">inventarisatie is uitgevoerd op </w:t>
      </w:r>
      <w:r w:rsidR="00254F86">
        <w:t>27-09-2018, door Margriet de Jong</w:t>
      </w:r>
      <w:r>
        <w:t>. Hierbij is geconstateerd dat de inventarisatie juist en volledig is</w:t>
      </w:r>
      <w:r w:rsidR="00767077">
        <w:t>.</w:t>
      </w:r>
    </w:p>
    <w:p w14:paraId="12C5B42E" w14:textId="4466FC47" w:rsidR="00721144" w:rsidRDefault="00721144" w:rsidP="00681A5A">
      <w:pPr>
        <w:pStyle w:val="Geenafstand"/>
      </w:pPr>
      <w:r>
        <w:t xml:space="preserve">   </w:t>
      </w:r>
      <w:bookmarkStart w:id="18" w:name="_Toc327109091"/>
      <w:bookmarkStart w:id="19" w:name="_Toc327187687"/>
      <w:bookmarkStart w:id="20" w:name="_Toc327187875"/>
    </w:p>
    <w:p w14:paraId="459E0614" w14:textId="30CECEDA" w:rsidR="00721144" w:rsidRDefault="00721144" w:rsidP="00961792">
      <w:pPr>
        <w:pStyle w:val="Kop2"/>
      </w:pPr>
      <w:bookmarkStart w:id="21" w:name="_Toc454386439"/>
      <w:bookmarkStart w:id="22" w:name="_Toc496601444"/>
      <w:bookmarkEnd w:id="17"/>
      <w:bookmarkEnd w:id="18"/>
      <w:bookmarkEnd w:id="19"/>
      <w:bookmarkEnd w:id="20"/>
      <w:r>
        <w:t>Trends in energieverbruik en voortgang CO</w:t>
      </w:r>
      <w:r>
        <w:rPr>
          <w:vertAlign w:val="subscript"/>
        </w:rPr>
        <w:t>2</w:t>
      </w:r>
      <w:r>
        <w:t>-reductie</w:t>
      </w:r>
      <w:bookmarkEnd w:id="21"/>
      <w:bookmarkEnd w:id="22"/>
    </w:p>
    <w:p w14:paraId="5A5BFE09" w14:textId="4CE39283" w:rsidR="00721144" w:rsidRDefault="003632E6" w:rsidP="00681A5A">
      <w:pPr>
        <w:pStyle w:val="Geenafstand"/>
      </w:pPr>
      <w:r>
        <w:t>Over 2014 is er voor het eerst de CO</w:t>
      </w:r>
      <w:r>
        <w:rPr>
          <w:vertAlign w:val="subscript"/>
        </w:rPr>
        <w:t>2</w:t>
      </w:r>
      <w:r>
        <w:t xml:space="preserve">-uitstoot berekend. Hier onder in het tabel is te zien hoe de uitstoot over de twee volgende jaren is gedaald. </w:t>
      </w:r>
    </w:p>
    <w:p w14:paraId="1A527A6C" w14:textId="51787ADD" w:rsidR="00DA2355" w:rsidRDefault="00DA2355" w:rsidP="000707C6">
      <w:pPr>
        <w:pStyle w:val="Geenafstand"/>
      </w:pPr>
      <w:r>
        <w:rPr>
          <w:noProof/>
          <w:lang w:eastAsia="nl-NL"/>
        </w:rPr>
        <w:drawing>
          <wp:anchor distT="0" distB="0" distL="114300" distR="114300" simplePos="0" relativeHeight="251668480" behindDoc="0" locked="0" layoutInCell="1" allowOverlap="1" wp14:anchorId="160B18CC" wp14:editId="56472A39">
            <wp:simplePos x="0" y="0"/>
            <wp:positionH relativeFrom="column">
              <wp:posOffset>5080</wp:posOffset>
            </wp:positionH>
            <wp:positionV relativeFrom="paragraph">
              <wp:posOffset>215900</wp:posOffset>
            </wp:positionV>
            <wp:extent cx="5846445" cy="3667125"/>
            <wp:effectExtent l="0" t="0" r="1905" b="9525"/>
            <wp:wrapSquare wrapText="bothSides"/>
            <wp:docPr id="2" name="Grafiek 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0707C6">
        <w:br/>
      </w:r>
    </w:p>
    <w:p w14:paraId="5CEFE017" w14:textId="6AF001D3" w:rsidR="000707C6" w:rsidRDefault="003632E6" w:rsidP="00681A5A">
      <w:pPr>
        <w:pStyle w:val="Geenafstand"/>
      </w:pPr>
      <w:r w:rsidRPr="000707C6">
        <w:lastRenderedPageBreak/>
        <w:t>De relatieve CO</w:t>
      </w:r>
      <w:r w:rsidRPr="000707C6">
        <w:rPr>
          <w:vertAlign w:val="subscript"/>
        </w:rPr>
        <w:t>2</w:t>
      </w:r>
      <w:r w:rsidR="007B0F74" w:rsidRPr="000707C6">
        <w:t>-uitstoot in</w:t>
      </w:r>
      <w:r w:rsidR="00DA2355">
        <w:t xml:space="preserve"> 2017 ten opzichte van 2014 is 41</w:t>
      </w:r>
      <w:r w:rsidRPr="000707C6">
        <w:t>% gedaald wat een hele goede reductie weergee</w:t>
      </w:r>
      <w:r w:rsidR="000707C6" w:rsidRPr="000707C6">
        <w:t xml:space="preserve">ft. Deze reductie is gemeten aan de omzet. </w:t>
      </w:r>
      <w:r w:rsidRPr="000707C6">
        <w:t>D</w:t>
      </w:r>
      <w:r w:rsidR="00DA2355">
        <w:t>it is te zien in de bovenstaande</w:t>
      </w:r>
      <w:r w:rsidRPr="000707C6">
        <w:t xml:space="preserve"> grafiek. </w:t>
      </w:r>
      <w:r w:rsidR="00DA2355">
        <w:t xml:space="preserve">In 2018 zal het niet veel meer veranderen. Daarom wordt er in 2018 gekeken naar nieuwe reductiedoelstellingen. </w:t>
      </w:r>
    </w:p>
    <w:p w14:paraId="0E1573C9" w14:textId="680799CB" w:rsidR="000707C6" w:rsidRDefault="000707C6" w:rsidP="00681A5A">
      <w:pPr>
        <w:pStyle w:val="Geenafstand"/>
      </w:pPr>
    </w:p>
    <w:p w14:paraId="6E32034D" w14:textId="77777777" w:rsidR="00721144" w:rsidRPr="005D31CA" w:rsidRDefault="00721144" w:rsidP="00961792">
      <w:pPr>
        <w:pStyle w:val="Kop2"/>
      </w:pPr>
      <w:r>
        <w:t xml:space="preserve">   </w:t>
      </w:r>
      <w:bookmarkStart w:id="23" w:name="_Toc327109092"/>
      <w:bookmarkStart w:id="24" w:name="_Toc327187688"/>
      <w:bookmarkStart w:id="25" w:name="_Toc327187876"/>
      <w:bookmarkStart w:id="26" w:name="_Toc496601445"/>
      <w:r>
        <w:t>Voorgaande energiebeoordelingen</w:t>
      </w:r>
      <w:bookmarkEnd w:id="23"/>
      <w:bookmarkEnd w:id="24"/>
      <w:bookmarkEnd w:id="25"/>
      <w:bookmarkEnd w:id="26"/>
    </w:p>
    <w:p w14:paraId="0FB58E99" w14:textId="3D3E4389" w:rsidR="00721144" w:rsidRPr="005D31CA" w:rsidRDefault="00721144" w:rsidP="00681A5A">
      <w:pPr>
        <w:pStyle w:val="Geenafstand"/>
      </w:pPr>
      <w:r w:rsidRPr="005D31CA">
        <w:t>De afgelopen jaren zijn energie</w:t>
      </w:r>
      <w:r>
        <w:t>-</w:t>
      </w:r>
      <w:r w:rsidRPr="005D31CA">
        <w:t>audits uitgevoerd over het brandstof</w:t>
      </w:r>
      <w:r w:rsidR="00EA7BD4">
        <w:t xml:space="preserve">- </w:t>
      </w:r>
      <w:r w:rsidRPr="005D31CA">
        <w:t xml:space="preserve">en gasverbruik van </w:t>
      </w:r>
      <w:r w:rsidR="00767077">
        <w:t>P.B. Beije B.V.</w:t>
      </w:r>
      <w:r w:rsidR="00031C53">
        <w:t xml:space="preserve"> </w:t>
      </w:r>
      <w:r w:rsidRPr="005D31CA">
        <w:t xml:space="preserve">Daaruit zijn de volgende conclusies en verbeterpunten naar voren gekomen. </w:t>
      </w:r>
    </w:p>
    <w:p w14:paraId="432C2D2B" w14:textId="77777777" w:rsidR="00721144" w:rsidRDefault="00721144" w:rsidP="00681A5A">
      <w:pPr>
        <w:pStyle w:val="Geenafstand"/>
      </w:pPr>
    </w:p>
    <w:p w14:paraId="1D700BAA" w14:textId="0F58D3E4" w:rsidR="000707C6" w:rsidRPr="000707C6" w:rsidRDefault="000707C6" w:rsidP="000707C6">
      <w:pPr>
        <w:pStyle w:val="Bijschrift"/>
        <w:rPr>
          <w:color w:val="FF0000"/>
        </w:rPr>
      </w:pPr>
      <w:r w:rsidRPr="00F821D0">
        <w:t xml:space="preserve">Conclusie </w:t>
      </w:r>
      <w:r w:rsidR="009E5D0F">
        <w:t>03-10-2018</w:t>
      </w:r>
      <w:r w:rsidRPr="00F821D0">
        <w:t>:</w:t>
      </w:r>
    </w:p>
    <w:p w14:paraId="1AFE392B" w14:textId="77777777" w:rsidR="000707C6" w:rsidRPr="001A70E6" w:rsidRDefault="000707C6" w:rsidP="000707C6">
      <w:pPr>
        <w:pStyle w:val="Geenafstand"/>
      </w:pPr>
      <w:bookmarkStart w:id="27" w:name="_Toc303601084"/>
      <w:r w:rsidRPr="001A70E6">
        <w:t>Om in de toekomst een beter inzicht in de grootste verbruikers te krijgen, k</w:t>
      </w:r>
      <w:r>
        <w:t xml:space="preserve">an het volgende verbeterd worden: </w:t>
      </w:r>
    </w:p>
    <w:p w14:paraId="3149C1B8" w14:textId="3AFD1580" w:rsidR="000707C6" w:rsidRPr="00735692" w:rsidRDefault="009E5D0F" w:rsidP="000707C6">
      <w:pPr>
        <w:pStyle w:val="Geenafstand"/>
        <w:numPr>
          <w:ilvl w:val="0"/>
          <w:numId w:val="24"/>
        </w:numPr>
      </w:pPr>
      <w:r>
        <w:t>Maatregel 1</w:t>
      </w:r>
      <w:r w:rsidR="000707C6" w:rsidRPr="00735692">
        <w:t>: stimuleren van medewerkers voor het juist invullen van de kilometerstanden</w:t>
      </w:r>
      <w:r>
        <w:t xml:space="preserve">. </w:t>
      </w:r>
    </w:p>
    <w:p w14:paraId="6557203D" w14:textId="77777777" w:rsidR="00A871C2" w:rsidRDefault="00A871C2" w:rsidP="00A871C2">
      <w:pPr>
        <w:pStyle w:val="Geenafstand"/>
      </w:pPr>
    </w:p>
    <w:bookmarkEnd w:id="27"/>
    <w:p w14:paraId="08DC543A" w14:textId="77777777" w:rsidR="000707C6" w:rsidRPr="00811A17" w:rsidRDefault="000707C6" w:rsidP="000707C6">
      <w:pPr>
        <w:pStyle w:val="Bijschrift"/>
        <w:rPr>
          <w:rStyle w:val="Zwaar"/>
          <w:rFonts w:ascii="Arial" w:hAnsi="Arial"/>
          <w:b/>
        </w:rPr>
      </w:pPr>
      <w:r w:rsidRPr="00811A17">
        <w:rPr>
          <w:rStyle w:val="Zwaar"/>
          <w:rFonts w:ascii="Arial" w:hAnsi="Arial"/>
          <w:b/>
        </w:rPr>
        <w:t>Reductiepotentieel</w:t>
      </w:r>
    </w:p>
    <w:p w14:paraId="0797F61D" w14:textId="77777777" w:rsidR="000707C6" w:rsidRDefault="000707C6" w:rsidP="000707C6">
      <w:pPr>
        <w:pStyle w:val="Geenafstand"/>
      </w:pPr>
      <w:r>
        <w:t>De volgende mogelijkheden zijn uit de analyse naar voren gekomen om de CO</w:t>
      </w:r>
      <w:r>
        <w:rPr>
          <w:vertAlign w:val="subscript"/>
        </w:rPr>
        <w:t>2</w:t>
      </w:r>
      <w:r>
        <w:t>-uitstoot verder te reduceren:</w:t>
      </w:r>
    </w:p>
    <w:p w14:paraId="6BC95D1F" w14:textId="203804C1" w:rsidR="000707C6" w:rsidRDefault="000707C6" w:rsidP="000707C6">
      <w:pPr>
        <w:pStyle w:val="Geenafstand"/>
        <w:numPr>
          <w:ilvl w:val="0"/>
          <w:numId w:val="23"/>
        </w:numPr>
      </w:pPr>
      <w:r>
        <w:t>Maatregel 1: Training Het Nieuwe Draaien</w:t>
      </w:r>
      <w:r w:rsidR="009E5D0F">
        <w:t xml:space="preserve">/Het Nieuwe Rijden </w:t>
      </w:r>
    </w:p>
    <w:p w14:paraId="0C28D483" w14:textId="201B1E4E" w:rsidR="009E5D0F" w:rsidRDefault="009E5D0F" w:rsidP="000707C6">
      <w:pPr>
        <w:pStyle w:val="Geenafstand"/>
        <w:numPr>
          <w:ilvl w:val="0"/>
          <w:numId w:val="23"/>
        </w:numPr>
      </w:pPr>
      <w:r>
        <w:t xml:space="preserve">Maatregel 2: Het houden van een onderlinge wedstrijd tussen de chauffeurs. </w:t>
      </w:r>
    </w:p>
    <w:p w14:paraId="1BC73077" w14:textId="77777777" w:rsidR="000707C6" w:rsidRPr="005D31CA" w:rsidRDefault="000707C6" w:rsidP="00DA2355">
      <w:pPr>
        <w:pStyle w:val="Geenafstand"/>
        <w:ind w:left="0"/>
      </w:pPr>
    </w:p>
    <w:p w14:paraId="29EB2BA3" w14:textId="77777777" w:rsidR="00721144" w:rsidRPr="003632E6" w:rsidRDefault="00721144" w:rsidP="00961792">
      <w:pPr>
        <w:pStyle w:val="Kop2"/>
      </w:pPr>
      <w:bookmarkStart w:id="28" w:name="_Toc454386441"/>
      <w:bookmarkStart w:id="29" w:name="_Toc496601446"/>
      <w:r w:rsidRPr="003632E6">
        <w:t>Verbeterpotentieel</w:t>
      </w:r>
      <w:bookmarkEnd w:id="28"/>
      <w:bookmarkEnd w:id="29"/>
    </w:p>
    <w:p w14:paraId="3DF5C649" w14:textId="253A7F99" w:rsidR="00721144" w:rsidRDefault="00721144" w:rsidP="00681A5A">
      <w:pPr>
        <w:pStyle w:val="Geenafstand"/>
      </w:pPr>
      <w:r w:rsidRPr="001A70E6">
        <w:t>Op basis van de resultaten van energiebeoordelingen van voorgaande jaren en de noodzaak</w:t>
      </w:r>
      <w:r w:rsidR="003632E6">
        <w:t xml:space="preserve"> </w:t>
      </w:r>
      <w:r w:rsidRPr="001A70E6">
        <w:t>tot meer inzicht in verbruik van</w:t>
      </w:r>
      <w:r w:rsidR="003632E6">
        <w:t xml:space="preserve"> de verschillende wagens in het wagenpark. </w:t>
      </w:r>
    </w:p>
    <w:p w14:paraId="18C4AF98" w14:textId="77777777" w:rsidR="00721144" w:rsidRPr="001A70E6" w:rsidRDefault="00721144" w:rsidP="00681A5A">
      <w:pPr>
        <w:pStyle w:val="Geenafstand"/>
      </w:pPr>
    </w:p>
    <w:p w14:paraId="4C912239" w14:textId="37F2F7A3" w:rsidR="00721144" w:rsidRDefault="00721144" w:rsidP="00681A5A">
      <w:pPr>
        <w:pStyle w:val="Geenafstand"/>
      </w:pPr>
      <w:r w:rsidRPr="001A70E6">
        <w:t>Voor de</w:t>
      </w:r>
      <w:r>
        <w:t xml:space="preserve"> huidige</w:t>
      </w:r>
      <w:r w:rsidRPr="001A70E6">
        <w:t xml:space="preserve"> energiebeoordeling is een onderzoek gedaan naar de </w:t>
      </w:r>
      <w:r w:rsidR="003632E6">
        <w:t>hoeve</w:t>
      </w:r>
      <w:r w:rsidR="00031C53">
        <w:t>elheid brandstof die verbruikt</w:t>
      </w:r>
      <w:r w:rsidR="003632E6">
        <w:t xml:space="preserve"> is door de verschillende wagens. </w:t>
      </w:r>
      <w:r w:rsidR="00052597">
        <w:t xml:space="preserve">Hiermee kunnen we zien welke wagens het meeste werk verzetten. </w:t>
      </w:r>
      <w:r w:rsidRPr="001A70E6">
        <w:t xml:space="preserve"> </w:t>
      </w:r>
    </w:p>
    <w:p w14:paraId="4C0B8FEF" w14:textId="77777777" w:rsidR="00052597" w:rsidRDefault="00052597" w:rsidP="00681A5A">
      <w:pPr>
        <w:pStyle w:val="Geenafstand"/>
      </w:pPr>
    </w:p>
    <w:p w14:paraId="729D9664" w14:textId="4EAA944C" w:rsidR="00052597" w:rsidRDefault="00052597" w:rsidP="00681A5A">
      <w:pPr>
        <w:pStyle w:val="Geenafstand"/>
      </w:pPr>
      <w:r>
        <w:t xml:space="preserve">Onderstaande </w:t>
      </w:r>
      <w:r w:rsidR="00BA1E24">
        <w:t>vrachtwagens</w:t>
      </w:r>
      <w:r>
        <w:t xml:space="preserve"> hebben de grootste hoeveelheid Diesel gebruikt</w:t>
      </w:r>
      <w:r w:rsidR="00BA1E24">
        <w:t xml:space="preserve"> van het wagenpark</w:t>
      </w:r>
      <w:r>
        <w:t>:</w:t>
      </w:r>
    </w:p>
    <w:p w14:paraId="56718352" w14:textId="77777777" w:rsidR="00052597" w:rsidRDefault="00052597" w:rsidP="00052597">
      <w:pPr>
        <w:pStyle w:val="Geenafstand"/>
        <w:numPr>
          <w:ilvl w:val="0"/>
          <w:numId w:val="22"/>
        </w:numPr>
      </w:pPr>
      <w:r>
        <w:t>91-BFR-9</w:t>
      </w:r>
    </w:p>
    <w:p w14:paraId="5AD94555" w14:textId="106CF815" w:rsidR="000F25FB" w:rsidRDefault="00052597" w:rsidP="009E5D0F">
      <w:pPr>
        <w:pStyle w:val="Geenafstand"/>
        <w:numPr>
          <w:ilvl w:val="0"/>
          <w:numId w:val="22"/>
        </w:numPr>
      </w:pPr>
      <w:r>
        <w:t>BX-LD-19</w:t>
      </w:r>
    </w:p>
    <w:p w14:paraId="3F75F9CC" w14:textId="77777777" w:rsidR="009E5D0F" w:rsidRPr="009E5D0F" w:rsidRDefault="009E5D0F" w:rsidP="009E5D0F">
      <w:pPr>
        <w:pStyle w:val="Geenafstand"/>
        <w:rPr>
          <w:rStyle w:val="Zwaar"/>
          <w:rFonts w:ascii="Arial" w:hAnsi="Arial"/>
          <w:b w:val="0"/>
          <w:bCs w:val="0"/>
        </w:rPr>
      </w:pPr>
    </w:p>
    <w:p w14:paraId="2A9F90CA" w14:textId="4167A7D2" w:rsidR="000F25FB" w:rsidRDefault="000F25FB" w:rsidP="000F25FB">
      <w:pPr>
        <w:pStyle w:val="Geenafstand"/>
        <w:rPr>
          <w:rStyle w:val="Zwaar"/>
          <w:rFonts w:ascii="Arial" w:hAnsi="Arial"/>
          <w:b w:val="0"/>
          <w:bCs w:val="0"/>
        </w:rPr>
      </w:pPr>
      <w:r>
        <w:rPr>
          <w:rStyle w:val="Zwaar"/>
          <w:rFonts w:ascii="Arial" w:hAnsi="Arial"/>
          <w:b w:val="0"/>
          <w:bCs w:val="0"/>
        </w:rPr>
        <w:t>Van het materieel zijn de meeste liters Diesel verbruikt door:</w:t>
      </w:r>
    </w:p>
    <w:p w14:paraId="4690B226" w14:textId="630B1DD8" w:rsidR="000F25FB" w:rsidRDefault="000F25FB" w:rsidP="000F25FB">
      <w:pPr>
        <w:pStyle w:val="Geenafstand"/>
        <w:numPr>
          <w:ilvl w:val="0"/>
          <w:numId w:val="22"/>
        </w:numPr>
      </w:pPr>
      <w:r>
        <w:t xml:space="preserve">Shovel </w:t>
      </w:r>
    </w:p>
    <w:p w14:paraId="3C84D145" w14:textId="7DA47816" w:rsidR="000F25FB" w:rsidRDefault="000F25FB" w:rsidP="000F25FB">
      <w:pPr>
        <w:pStyle w:val="Geenafstand"/>
        <w:numPr>
          <w:ilvl w:val="0"/>
          <w:numId w:val="22"/>
        </w:numPr>
      </w:pPr>
      <w:r>
        <w:t>KR U55 (Kraan)</w:t>
      </w:r>
    </w:p>
    <w:p w14:paraId="409DEBBF" w14:textId="77777777" w:rsidR="000F25FB" w:rsidRDefault="000F25FB" w:rsidP="009E5D0F">
      <w:pPr>
        <w:pStyle w:val="Geenafstand"/>
        <w:ind w:left="0"/>
        <w:rPr>
          <w:rStyle w:val="Zwaar"/>
          <w:rFonts w:ascii="Arial" w:hAnsi="Arial"/>
          <w:b w:val="0"/>
          <w:bCs w:val="0"/>
        </w:rPr>
      </w:pPr>
    </w:p>
    <w:p w14:paraId="1E7CC564" w14:textId="77777777" w:rsidR="009E5D0F" w:rsidRDefault="009E5D0F">
      <w:pPr>
        <w:rPr>
          <w:rStyle w:val="Zwaar"/>
          <w:rFonts w:ascii="Arial" w:eastAsia="Times New Roman" w:hAnsi="Arial"/>
          <w:bCs w:val="0"/>
          <w:lang w:eastAsia="nl-NL"/>
        </w:rPr>
      </w:pPr>
      <w:r>
        <w:rPr>
          <w:rStyle w:val="Zwaar"/>
          <w:rFonts w:ascii="Arial" w:hAnsi="Arial"/>
          <w:b w:val="0"/>
        </w:rPr>
        <w:br w:type="page"/>
      </w:r>
    </w:p>
    <w:p w14:paraId="56AC7DFE" w14:textId="2BFCDB7B" w:rsidR="00721144" w:rsidRPr="00811A17" w:rsidRDefault="00721144" w:rsidP="00811A17">
      <w:pPr>
        <w:pStyle w:val="Bijschrift"/>
        <w:rPr>
          <w:rStyle w:val="Zwaar"/>
          <w:rFonts w:ascii="Arial" w:hAnsi="Arial"/>
          <w:b/>
        </w:rPr>
      </w:pPr>
      <w:r w:rsidRPr="00811A17">
        <w:rPr>
          <w:rStyle w:val="Zwaar"/>
          <w:rFonts w:ascii="Arial" w:hAnsi="Arial"/>
          <w:b/>
        </w:rPr>
        <w:lastRenderedPageBreak/>
        <w:t>Verbetering in inzicht</w:t>
      </w:r>
    </w:p>
    <w:p w14:paraId="326A610D" w14:textId="57A29743" w:rsidR="00721144" w:rsidRPr="001A70E6" w:rsidRDefault="00721144" w:rsidP="00681A5A">
      <w:pPr>
        <w:pStyle w:val="Geenafstand"/>
      </w:pPr>
      <w:r w:rsidRPr="001A70E6">
        <w:t>Om in de toekomst een beter inzicht in de grootste verbruikers te krijgen, k</w:t>
      </w:r>
      <w:r w:rsidR="00052597">
        <w:t xml:space="preserve">an het volgende verbeterd worden: </w:t>
      </w:r>
    </w:p>
    <w:p w14:paraId="3619F927" w14:textId="102C24C7" w:rsidR="00721144" w:rsidRPr="00735692" w:rsidRDefault="00721144" w:rsidP="00052597">
      <w:pPr>
        <w:pStyle w:val="Geenafstand"/>
        <w:numPr>
          <w:ilvl w:val="0"/>
          <w:numId w:val="24"/>
        </w:numPr>
      </w:pPr>
      <w:r w:rsidRPr="00735692">
        <w:t xml:space="preserve">Maatregel 1: </w:t>
      </w:r>
      <w:r w:rsidR="009E5D0F">
        <w:t xml:space="preserve">het starten van een onderlinge wedstrijd tussen de chauffeurs </w:t>
      </w:r>
    </w:p>
    <w:p w14:paraId="2194E2B5" w14:textId="0FF1394A" w:rsidR="000F25FB" w:rsidRPr="00735692" w:rsidRDefault="00721144" w:rsidP="000F25FB">
      <w:pPr>
        <w:pStyle w:val="Geenafstand"/>
        <w:numPr>
          <w:ilvl w:val="0"/>
          <w:numId w:val="24"/>
        </w:numPr>
      </w:pPr>
      <w:r w:rsidRPr="00735692">
        <w:t>Maatregel 2: stimuleren van medewerkers voor het juist invullen van de kilometerstanden</w:t>
      </w:r>
    </w:p>
    <w:p w14:paraId="2588C8E2" w14:textId="77777777" w:rsidR="00721144" w:rsidRDefault="00721144" w:rsidP="00681A5A">
      <w:pPr>
        <w:pStyle w:val="Geenafstand"/>
      </w:pPr>
    </w:p>
    <w:p w14:paraId="0B8F4F03" w14:textId="77777777" w:rsidR="00721144" w:rsidRPr="00811A17" w:rsidRDefault="00721144" w:rsidP="00961792">
      <w:pPr>
        <w:pStyle w:val="Bijschrift"/>
        <w:rPr>
          <w:rStyle w:val="Zwaar"/>
          <w:rFonts w:ascii="Arial" w:hAnsi="Arial"/>
          <w:b/>
        </w:rPr>
      </w:pPr>
      <w:r w:rsidRPr="00811A17">
        <w:rPr>
          <w:rStyle w:val="Zwaar"/>
          <w:rFonts w:ascii="Arial" w:hAnsi="Arial"/>
          <w:b/>
        </w:rPr>
        <w:t>Reductiepotentieel</w:t>
      </w:r>
    </w:p>
    <w:p w14:paraId="13D6CF74" w14:textId="5D316D69" w:rsidR="00721144" w:rsidRDefault="00721144" w:rsidP="00681A5A">
      <w:pPr>
        <w:pStyle w:val="Geenafstand"/>
      </w:pPr>
      <w:r>
        <w:t>De volgende mogelijkheden zijn uit de analyse naar voren gekomen om de CO</w:t>
      </w:r>
      <w:r>
        <w:rPr>
          <w:vertAlign w:val="subscript"/>
        </w:rPr>
        <w:t>2</w:t>
      </w:r>
      <w:r>
        <w:t>-uitstoot verder te reduceren:</w:t>
      </w:r>
    </w:p>
    <w:p w14:paraId="0932957C" w14:textId="1D61998C" w:rsidR="00721144" w:rsidRPr="009D6B99" w:rsidRDefault="00721144" w:rsidP="00052597">
      <w:pPr>
        <w:pStyle w:val="Geenafstand"/>
        <w:numPr>
          <w:ilvl w:val="0"/>
          <w:numId w:val="23"/>
        </w:numPr>
      </w:pPr>
      <w:r w:rsidRPr="009D6B99">
        <w:t xml:space="preserve">Maatregel 1: Training Het Nieuwe </w:t>
      </w:r>
      <w:r w:rsidR="009E5D0F">
        <w:t xml:space="preserve">Draaien/Het Nieuwe Rijden </w:t>
      </w:r>
    </w:p>
    <w:p w14:paraId="795EC300" w14:textId="2488F112" w:rsidR="0091263E" w:rsidRDefault="0091263E" w:rsidP="00052597">
      <w:pPr>
        <w:pStyle w:val="Geenafstand"/>
        <w:numPr>
          <w:ilvl w:val="0"/>
          <w:numId w:val="23"/>
        </w:numPr>
      </w:pPr>
      <w:r w:rsidRPr="009D6B99">
        <w:t>Maatregel 2: Sturen op rijg</w:t>
      </w:r>
      <w:r w:rsidR="009D6B99" w:rsidRPr="009D6B99">
        <w:t>edrag met toolboxen HNR</w:t>
      </w:r>
    </w:p>
    <w:p w14:paraId="444C5026" w14:textId="579EA4B3" w:rsidR="009E5D0F" w:rsidRDefault="009E5D0F" w:rsidP="00052597">
      <w:pPr>
        <w:pStyle w:val="Geenafstand"/>
        <w:numPr>
          <w:ilvl w:val="0"/>
          <w:numId w:val="23"/>
        </w:numPr>
      </w:pPr>
      <w:r>
        <w:t>Maatregel 3: Het controleren van de bandenspanning</w:t>
      </w:r>
    </w:p>
    <w:p w14:paraId="3EAB95CD" w14:textId="6DFE9317" w:rsidR="009E5D0F" w:rsidRDefault="009E5D0F" w:rsidP="00052597">
      <w:pPr>
        <w:pStyle w:val="Geenafstand"/>
        <w:numPr>
          <w:ilvl w:val="0"/>
          <w:numId w:val="23"/>
        </w:numPr>
      </w:pPr>
      <w:r>
        <w:t xml:space="preserve">Maatregel 4: Het inventariseren naar de mogelijkheden voor het aanschaffen van elektrische trillers/stampers </w:t>
      </w:r>
    </w:p>
    <w:p w14:paraId="093259A1" w14:textId="38EAEB5F" w:rsidR="00DD6705" w:rsidRDefault="00DD6705" w:rsidP="00052597">
      <w:pPr>
        <w:pStyle w:val="Geenafstand"/>
        <w:numPr>
          <w:ilvl w:val="0"/>
          <w:numId w:val="23"/>
        </w:numPr>
      </w:pPr>
      <w:r>
        <w:t>Maatregel 5: Het inventariseren naar zonnepanelen</w:t>
      </w:r>
    </w:p>
    <w:p w14:paraId="6BA520DF" w14:textId="275465C4" w:rsidR="00DD6705" w:rsidRPr="009D6B99" w:rsidRDefault="00DD6705" w:rsidP="00052597">
      <w:pPr>
        <w:pStyle w:val="Geenafstand"/>
        <w:numPr>
          <w:ilvl w:val="0"/>
          <w:numId w:val="23"/>
        </w:numPr>
      </w:pPr>
      <w:r>
        <w:t xml:space="preserve">Maatregel 6: Inzicht krijgen in het papierverbruik </w:t>
      </w:r>
    </w:p>
    <w:p w14:paraId="5813B243" w14:textId="77777777" w:rsidR="00721144" w:rsidRDefault="00721144" w:rsidP="00681A5A">
      <w:pPr>
        <w:pStyle w:val="Geenafstand"/>
      </w:pPr>
    </w:p>
    <w:p w14:paraId="06AA93E1" w14:textId="77777777" w:rsidR="00721144" w:rsidRPr="00681A5A" w:rsidRDefault="00721144" w:rsidP="00681A5A">
      <w:pPr>
        <w:pStyle w:val="Geenafstand"/>
      </w:pPr>
      <w:r w:rsidRPr="00681A5A">
        <w:t>Bovenstaande maatregelen zijn opgenomen in het CO</w:t>
      </w:r>
      <w:r w:rsidRPr="00681A5A">
        <w:rPr>
          <w:vertAlign w:val="subscript"/>
        </w:rPr>
        <w:t>2</w:t>
      </w:r>
      <w:r w:rsidRPr="00681A5A">
        <w:t>-reductieplan.</w:t>
      </w:r>
    </w:p>
    <w:p w14:paraId="58F7C28E" w14:textId="6CB20178" w:rsidR="00721144" w:rsidRDefault="00D80D16" w:rsidP="00AC574D">
      <w:pPr>
        <w:pStyle w:val="Kop1"/>
      </w:pPr>
      <w:r>
        <w:br w:type="column"/>
      </w:r>
      <w:bookmarkStart w:id="30" w:name="_Toc496601447"/>
      <w:r w:rsidR="00721144">
        <w:lastRenderedPageBreak/>
        <w:t>Hoofddoelstelling</w:t>
      </w:r>
      <w:bookmarkEnd w:id="30"/>
    </w:p>
    <w:p w14:paraId="73CF0E59"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bookmarkStart w:id="31" w:name="_Toc327109097"/>
      <w:bookmarkStart w:id="32" w:name="_Toc327187693"/>
      <w:bookmarkStart w:id="33" w:name="_Toc327187881"/>
    </w:p>
    <w:p w14:paraId="33EF94AF" w14:textId="1A98D278" w:rsidR="00721144" w:rsidRPr="00463479" w:rsidRDefault="00721144" w:rsidP="004927B1">
      <w:pPr>
        <w:pStyle w:val="Kop2"/>
      </w:pPr>
      <w:bookmarkStart w:id="34" w:name="_Toc496601448"/>
      <w:r w:rsidRPr="00463479">
        <w:t>Vergelijking met sectorgenoten</w:t>
      </w:r>
      <w:bookmarkEnd w:id="31"/>
      <w:bookmarkEnd w:id="32"/>
      <w:bookmarkEnd w:id="33"/>
      <w:bookmarkEnd w:id="34"/>
    </w:p>
    <w:p w14:paraId="0927C1EA" w14:textId="277AA234" w:rsidR="00721144" w:rsidRDefault="00721144" w:rsidP="00681A5A">
      <w:pPr>
        <w:pStyle w:val="Geenafstand"/>
      </w:pPr>
      <w:r>
        <w:t>Vanuit de CO</w:t>
      </w:r>
      <w:r w:rsidRPr="0093364B">
        <w:rPr>
          <w:vertAlign w:val="subscript"/>
        </w:rPr>
        <w:t>2</w:t>
      </w:r>
      <w:r>
        <w:t xml:space="preserve">-Prestatieladder wordt gevraagd om reductiedoelstellingen op te stellen die zowel ambitieus als realistisch zijn. Daarom is voor het opstellen van de doelstelling onderzocht welke maatregelen en doelstellingen sectorgenoten ambiëren. </w:t>
      </w:r>
      <w:r w:rsidR="00767077">
        <w:t>P.B. Beije B.V.</w:t>
      </w:r>
      <w:r>
        <w:t xml:space="preserve"> schat zichzelf op het gebied van CO</w:t>
      </w:r>
      <w:r w:rsidRPr="0093364B">
        <w:rPr>
          <w:vertAlign w:val="subscript"/>
        </w:rPr>
        <w:t>2</w:t>
      </w:r>
      <w:r>
        <w:t xml:space="preserve">-reductie in als </w:t>
      </w:r>
      <w:r w:rsidRPr="00D80D16">
        <w:t>middenmote</w:t>
      </w:r>
      <w:r w:rsidR="00D80D16" w:rsidRPr="00D80D16">
        <w:t>r</w:t>
      </w:r>
      <w:r>
        <w:t xml:space="preserve"> vergeleken met sectorgenoten. Dit op grond van</w:t>
      </w:r>
      <w:r w:rsidR="00D80D16">
        <w:t xml:space="preserve"> het reductie potentieel. Er is een doelstelling gezet op 10% </w:t>
      </w:r>
      <w:r w:rsidR="00D80D16" w:rsidRPr="00052597">
        <w:t>in 2020.</w:t>
      </w:r>
      <w:r w:rsidRPr="00052597">
        <w:t xml:space="preserve"> </w:t>
      </w:r>
      <w:r w:rsidR="00774119" w:rsidRPr="00052597">
        <w:t xml:space="preserve">Volgens de maatregelenlijst van SKAO behaald </w:t>
      </w:r>
      <w:r w:rsidR="00767077" w:rsidRPr="00052597">
        <w:t>P.B. Beije B.V.</w:t>
      </w:r>
      <w:r w:rsidR="00774119" w:rsidRPr="00052597">
        <w:t xml:space="preserve"> een overall gemiddelde score van ‘</w:t>
      </w:r>
      <w:r w:rsidR="00774119" w:rsidRPr="00052597">
        <w:rPr>
          <w:i/>
        </w:rPr>
        <w:t>A-Standaard, B-Vooruitstrevend, C-Ambitieus.</w:t>
      </w:r>
      <w:r w:rsidR="00774119">
        <w:rPr>
          <w:i/>
        </w:rPr>
        <w:t xml:space="preserve"> </w:t>
      </w:r>
    </w:p>
    <w:p w14:paraId="5546D44C" w14:textId="30A3C0F4" w:rsidR="00721144" w:rsidRDefault="00721144" w:rsidP="00681A5A">
      <w:pPr>
        <w:pStyle w:val="Geenafstand"/>
      </w:pPr>
    </w:p>
    <w:p w14:paraId="194B3A7C" w14:textId="637E1A3C" w:rsidR="00721144" w:rsidRDefault="00721144" w:rsidP="00681A5A">
      <w:pPr>
        <w:pStyle w:val="Geenafstand"/>
      </w:pPr>
      <w:r>
        <w:t>Enkele voorbeelden van sectorgenoten die in het bezit zijn van het CO</w:t>
      </w:r>
      <w:r w:rsidRPr="0093364B">
        <w:rPr>
          <w:vertAlign w:val="subscript"/>
        </w:rPr>
        <w:t>2</w:t>
      </w:r>
      <w:r>
        <w:t>-bewust Certificaat hebben de volgende doelstellingen:</w:t>
      </w:r>
    </w:p>
    <w:p w14:paraId="760F5679" w14:textId="77777777" w:rsidR="00721144" w:rsidRDefault="00721144" w:rsidP="00681A5A">
      <w:pPr>
        <w:pStyle w:val="Geenafstand"/>
      </w:pPr>
    </w:p>
    <w:p w14:paraId="45755F56" w14:textId="26C20EFB" w:rsidR="00721144" w:rsidRPr="00A060B9" w:rsidRDefault="00052597" w:rsidP="00A871C2">
      <w:pPr>
        <w:pStyle w:val="Geenafstand"/>
        <w:numPr>
          <w:ilvl w:val="0"/>
          <w:numId w:val="11"/>
        </w:numPr>
      </w:pPr>
      <w:r w:rsidRPr="00A060B9">
        <w:t>Aannemersbedrijf P. de Visser Werkendam BV</w:t>
      </w:r>
      <w:r w:rsidR="00721144" w:rsidRPr="00A060B9">
        <w:br/>
        <w:t xml:space="preserve">Zij hebben als doel gesteld om  </w:t>
      </w:r>
      <w:r w:rsidRPr="00A060B9">
        <w:t>10</w:t>
      </w:r>
      <w:r w:rsidR="00721144" w:rsidRPr="00A060B9">
        <w:t>% CO</w:t>
      </w:r>
      <w:r w:rsidR="00721144" w:rsidRPr="00A060B9">
        <w:rPr>
          <w:vertAlign w:val="subscript"/>
        </w:rPr>
        <w:t>2</w:t>
      </w:r>
      <w:r w:rsidR="00721144" w:rsidRPr="00A060B9">
        <w:t xml:space="preserve"> op scope 1 en 2 te reduceren.</w:t>
      </w:r>
      <w:r w:rsidR="00721144" w:rsidRPr="00A060B9">
        <w:br/>
        <w:t>Om deze doelstelling te realiseren hebben zij de volgende maatregelen genomen:</w:t>
      </w:r>
    </w:p>
    <w:tbl>
      <w:tblPr>
        <w:tblW w:w="8647" w:type="dxa"/>
        <w:tblInd w:w="724" w:type="dxa"/>
        <w:tblCellMar>
          <w:top w:w="15" w:type="dxa"/>
          <w:left w:w="15" w:type="dxa"/>
          <w:bottom w:w="15" w:type="dxa"/>
          <w:right w:w="15" w:type="dxa"/>
        </w:tblCellMar>
        <w:tblLook w:val="04A0" w:firstRow="1" w:lastRow="0" w:firstColumn="1" w:lastColumn="0" w:noHBand="0" w:noVBand="1"/>
      </w:tblPr>
      <w:tblGrid>
        <w:gridCol w:w="8647"/>
      </w:tblGrid>
      <w:tr w:rsidR="00052597" w:rsidRPr="00A060B9" w14:paraId="57E60106" w14:textId="77777777" w:rsidTr="00A060B9">
        <w:tc>
          <w:tcPr>
            <w:tcW w:w="8647" w:type="dxa"/>
            <w:vAlign w:val="center"/>
            <w:hideMark/>
          </w:tcPr>
          <w:p w14:paraId="690393A6" w14:textId="77777777" w:rsidR="00052597" w:rsidRPr="00FB254A" w:rsidRDefault="00052597" w:rsidP="00052597">
            <w:pPr>
              <w:pStyle w:val="Geenafstand"/>
              <w:numPr>
                <w:ilvl w:val="0"/>
                <w:numId w:val="25"/>
              </w:numPr>
              <w:rPr>
                <w:rFonts w:ascii="Times" w:hAnsi="Times"/>
              </w:rPr>
            </w:pPr>
            <w:r w:rsidRPr="00FB254A">
              <w:t xml:space="preserve">Verbeteren inzicht: aandacht aan km registratie in interne communicatie </w:t>
            </w:r>
          </w:p>
        </w:tc>
      </w:tr>
      <w:tr w:rsidR="00052597" w:rsidRPr="00A060B9" w14:paraId="0F4C767E" w14:textId="77777777" w:rsidTr="00A060B9">
        <w:tc>
          <w:tcPr>
            <w:tcW w:w="8647" w:type="dxa"/>
            <w:vAlign w:val="center"/>
            <w:hideMark/>
          </w:tcPr>
          <w:p w14:paraId="2DC222B7" w14:textId="77777777" w:rsidR="00052597" w:rsidRPr="00A060B9" w:rsidRDefault="00052597" w:rsidP="00052597">
            <w:pPr>
              <w:pStyle w:val="Geenafstand"/>
              <w:numPr>
                <w:ilvl w:val="0"/>
                <w:numId w:val="25"/>
              </w:numPr>
              <w:rPr>
                <w:rFonts w:ascii="Times" w:hAnsi="Times"/>
                <w:lang w:val="en-US"/>
              </w:rPr>
            </w:pPr>
            <w:r w:rsidRPr="00A060B9">
              <w:rPr>
                <w:lang w:val="en-US"/>
              </w:rPr>
              <w:t xml:space="preserve">Instructies ‘Het Nieuwe Draaien’ </w:t>
            </w:r>
          </w:p>
        </w:tc>
      </w:tr>
      <w:tr w:rsidR="00052597" w:rsidRPr="00A060B9" w14:paraId="44225B86" w14:textId="77777777" w:rsidTr="00A060B9">
        <w:tc>
          <w:tcPr>
            <w:tcW w:w="8647" w:type="dxa"/>
            <w:vAlign w:val="center"/>
            <w:hideMark/>
          </w:tcPr>
          <w:p w14:paraId="036A841D" w14:textId="77777777" w:rsidR="00052597" w:rsidRPr="00A060B9" w:rsidRDefault="00052597" w:rsidP="00052597">
            <w:pPr>
              <w:pStyle w:val="Geenafstand"/>
              <w:numPr>
                <w:ilvl w:val="0"/>
                <w:numId w:val="25"/>
              </w:numPr>
              <w:rPr>
                <w:rFonts w:ascii="Times" w:hAnsi="Times"/>
                <w:lang w:val="en-US"/>
              </w:rPr>
            </w:pPr>
            <w:r w:rsidRPr="00A060B9">
              <w:rPr>
                <w:lang w:val="en-US"/>
              </w:rPr>
              <w:t xml:space="preserve">Instructies ‘Het Nieuwe Rijden' </w:t>
            </w:r>
          </w:p>
        </w:tc>
      </w:tr>
      <w:tr w:rsidR="00052597" w:rsidRPr="00A060B9" w14:paraId="6AEC7534" w14:textId="77777777" w:rsidTr="00A060B9">
        <w:tc>
          <w:tcPr>
            <w:tcW w:w="8647" w:type="dxa"/>
            <w:vAlign w:val="center"/>
            <w:hideMark/>
          </w:tcPr>
          <w:p w14:paraId="751DF978" w14:textId="77777777" w:rsidR="00052597" w:rsidRPr="00FB254A" w:rsidRDefault="00052597" w:rsidP="00052597">
            <w:pPr>
              <w:pStyle w:val="Geenafstand"/>
              <w:numPr>
                <w:ilvl w:val="0"/>
                <w:numId w:val="25"/>
              </w:numPr>
              <w:rPr>
                <w:rFonts w:ascii="Times" w:hAnsi="Times"/>
              </w:rPr>
            </w:pPr>
            <w:r w:rsidRPr="00FB254A">
              <w:t xml:space="preserve">Aandacht geven aan zuinig rijgedrag in toolboxen </w:t>
            </w:r>
          </w:p>
        </w:tc>
      </w:tr>
      <w:tr w:rsidR="00052597" w:rsidRPr="00A060B9" w14:paraId="2026F7EE" w14:textId="77777777" w:rsidTr="00A060B9">
        <w:tc>
          <w:tcPr>
            <w:tcW w:w="8647" w:type="dxa"/>
            <w:vAlign w:val="center"/>
            <w:hideMark/>
          </w:tcPr>
          <w:p w14:paraId="0C592C40" w14:textId="77777777" w:rsidR="00052597" w:rsidRPr="00FB254A" w:rsidRDefault="00052597" w:rsidP="00052597">
            <w:pPr>
              <w:pStyle w:val="Geenafstand"/>
              <w:numPr>
                <w:ilvl w:val="0"/>
                <w:numId w:val="25"/>
              </w:numPr>
              <w:rPr>
                <w:rFonts w:ascii="Times" w:hAnsi="Times"/>
              </w:rPr>
            </w:pPr>
            <w:r w:rsidRPr="00FB254A">
              <w:t xml:space="preserve">Verminderen kilometers door plannen (carpoolen, werknemers dichtbij project) </w:t>
            </w:r>
          </w:p>
        </w:tc>
      </w:tr>
      <w:tr w:rsidR="00052597" w:rsidRPr="00A060B9" w14:paraId="0BB5A2BA" w14:textId="77777777" w:rsidTr="00A060B9">
        <w:tc>
          <w:tcPr>
            <w:tcW w:w="8647" w:type="dxa"/>
            <w:vAlign w:val="center"/>
            <w:hideMark/>
          </w:tcPr>
          <w:p w14:paraId="120225AD" w14:textId="77777777" w:rsidR="00052597" w:rsidRPr="00FB254A" w:rsidRDefault="00052597" w:rsidP="00052597">
            <w:pPr>
              <w:pStyle w:val="Geenafstand"/>
              <w:numPr>
                <w:ilvl w:val="0"/>
                <w:numId w:val="25"/>
              </w:numPr>
              <w:rPr>
                <w:rFonts w:ascii="Times" w:hAnsi="Times"/>
              </w:rPr>
            </w:pPr>
            <w:r w:rsidRPr="00FB254A">
              <w:t xml:space="preserve">Aanschaf zuinig materieel en wagens (incl start-stop systeem/eco modus) </w:t>
            </w:r>
          </w:p>
        </w:tc>
      </w:tr>
      <w:tr w:rsidR="00052597" w:rsidRPr="00A060B9" w14:paraId="78EC232D" w14:textId="77777777" w:rsidTr="00A060B9">
        <w:tc>
          <w:tcPr>
            <w:tcW w:w="8647" w:type="dxa"/>
            <w:vAlign w:val="center"/>
            <w:hideMark/>
          </w:tcPr>
          <w:p w14:paraId="52307AD5" w14:textId="77777777" w:rsidR="00052597" w:rsidRPr="00A060B9" w:rsidRDefault="00052597" w:rsidP="00052597">
            <w:pPr>
              <w:pStyle w:val="Geenafstand"/>
              <w:numPr>
                <w:ilvl w:val="0"/>
                <w:numId w:val="25"/>
              </w:numPr>
              <w:rPr>
                <w:rFonts w:ascii="Times" w:hAnsi="Times"/>
                <w:lang w:val="en-US"/>
              </w:rPr>
            </w:pPr>
            <w:r w:rsidRPr="00A060B9">
              <w:rPr>
                <w:lang w:val="en-US"/>
              </w:rPr>
              <w:t xml:space="preserve">Vergroenen ingekochte stroom </w:t>
            </w:r>
          </w:p>
        </w:tc>
      </w:tr>
    </w:tbl>
    <w:p w14:paraId="42D737FD" w14:textId="77777777" w:rsidR="00721144" w:rsidRPr="00A060B9" w:rsidRDefault="00721144" w:rsidP="00681A5A">
      <w:pPr>
        <w:pStyle w:val="Geenafstand"/>
      </w:pPr>
    </w:p>
    <w:p w14:paraId="558BC544" w14:textId="769154AD" w:rsidR="00721144" w:rsidRPr="00A060B9" w:rsidRDefault="00A060B9" w:rsidP="00A871C2">
      <w:pPr>
        <w:pStyle w:val="Geenafstand"/>
        <w:numPr>
          <w:ilvl w:val="0"/>
          <w:numId w:val="11"/>
        </w:numPr>
      </w:pPr>
      <w:r w:rsidRPr="00A060B9">
        <w:t>Daallin BV</w:t>
      </w:r>
      <w:r w:rsidR="00721144" w:rsidRPr="00A060B9">
        <w:br/>
        <w:t>Z</w:t>
      </w:r>
      <w:r w:rsidRPr="00A060B9">
        <w:t>ij hebben als doel gesteld om  10</w:t>
      </w:r>
      <w:r w:rsidR="00721144" w:rsidRPr="00A060B9">
        <w:t>% CO</w:t>
      </w:r>
      <w:r w:rsidR="00721144" w:rsidRPr="00A060B9">
        <w:rPr>
          <w:vertAlign w:val="subscript"/>
        </w:rPr>
        <w:t>2</w:t>
      </w:r>
      <w:r w:rsidR="00721144" w:rsidRPr="00A060B9">
        <w:t xml:space="preserve"> op scope 1 en 2 te reduceren.</w:t>
      </w:r>
      <w:r w:rsidR="00721144" w:rsidRPr="00A060B9">
        <w:br/>
        <w:t>Om deze doelstelling te realiseren hebben zij de volgende maatregelen genomen:</w:t>
      </w:r>
    </w:p>
    <w:tbl>
      <w:tblPr>
        <w:tblW w:w="0" w:type="auto"/>
        <w:tblInd w:w="724" w:type="dxa"/>
        <w:tblCellMar>
          <w:top w:w="15" w:type="dxa"/>
          <w:left w:w="15" w:type="dxa"/>
          <w:bottom w:w="15" w:type="dxa"/>
          <w:right w:w="15" w:type="dxa"/>
        </w:tblCellMar>
        <w:tblLook w:val="04A0" w:firstRow="1" w:lastRow="0" w:firstColumn="1" w:lastColumn="0" w:noHBand="0" w:noVBand="1"/>
      </w:tblPr>
      <w:tblGrid>
        <w:gridCol w:w="8222"/>
      </w:tblGrid>
      <w:tr w:rsidR="00A060B9" w:rsidRPr="00A060B9" w14:paraId="4EE332B4" w14:textId="77777777" w:rsidTr="00A060B9">
        <w:tc>
          <w:tcPr>
            <w:tcW w:w="8222" w:type="dxa"/>
            <w:vAlign w:val="center"/>
            <w:hideMark/>
          </w:tcPr>
          <w:p w14:paraId="0570040A" w14:textId="77777777" w:rsidR="00A060B9" w:rsidRPr="00FB254A" w:rsidRDefault="00A060B9" w:rsidP="00A060B9">
            <w:pPr>
              <w:pStyle w:val="Geenafstand"/>
              <w:numPr>
                <w:ilvl w:val="0"/>
                <w:numId w:val="28"/>
              </w:numPr>
              <w:rPr>
                <w:rFonts w:ascii="Times" w:hAnsi="Times"/>
              </w:rPr>
            </w:pPr>
            <w:r w:rsidRPr="00FB254A">
              <w:t xml:space="preserve">Medewerkers instrueren over ‘Het Nieuwe Draaien’ </w:t>
            </w:r>
          </w:p>
        </w:tc>
      </w:tr>
      <w:tr w:rsidR="00A060B9" w:rsidRPr="00A060B9" w14:paraId="3ECB0BAC" w14:textId="77777777" w:rsidTr="00A060B9">
        <w:tc>
          <w:tcPr>
            <w:tcW w:w="8222" w:type="dxa"/>
            <w:vAlign w:val="center"/>
            <w:hideMark/>
          </w:tcPr>
          <w:p w14:paraId="7D1CF339" w14:textId="77777777" w:rsidR="00A060B9" w:rsidRPr="00FB254A" w:rsidRDefault="00A060B9" w:rsidP="00A060B9">
            <w:pPr>
              <w:pStyle w:val="Geenafstand"/>
              <w:numPr>
                <w:ilvl w:val="0"/>
                <w:numId w:val="28"/>
              </w:numPr>
              <w:rPr>
                <w:rFonts w:ascii="Times" w:hAnsi="Times"/>
              </w:rPr>
            </w:pPr>
            <w:r w:rsidRPr="00FB254A">
              <w:t xml:space="preserve">Bij vervanging: nieuw en zuiniger materieel aanschaffen </w:t>
            </w:r>
          </w:p>
        </w:tc>
      </w:tr>
      <w:tr w:rsidR="00A060B9" w:rsidRPr="00A060B9" w14:paraId="1904C296" w14:textId="77777777" w:rsidTr="00A060B9">
        <w:tc>
          <w:tcPr>
            <w:tcW w:w="8222" w:type="dxa"/>
            <w:vAlign w:val="center"/>
            <w:hideMark/>
          </w:tcPr>
          <w:p w14:paraId="0E8BA0C0" w14:textId="77777777" w:rsidR="00A060B9" w:rsidRPr="00FB254A" w:rsidRDefault="00A060B9" w:rsidP="00A060B9">
            <w:pPr>
              <w:pStyle w:val="Geenafstand"/>
              <w:numPr>
                <w:ilvl w:val="0"/>
                <w:numId w:val="28"/>
              </w:numPr>
              <w:rPr>
                <w:rFonts w:ascii="Times" w:hAnsi="Times"/>
              </w:rPr>
            </w:pPr>
            <w:r w:rsidRPr="00FB254A">
              <w:t xml:space="preserve">Voertuigen regelmatig laten controleren en onderhouden </w:t>
            </w:r>
          </w:p>
        </w:tc>
      </w:tr>
      <w:tr w:rsidR="00A060B9" w:rsidRPr="00A060B9" w14:paraId="56703C49" w14:textId="77777777" w:rsidTr="00A060B9">
        <w:tc>
          <w:tcPr>
            <w:tcW w:w="8222" w:type="dxa"/>
            <w:vAlign w:val="center"/>
            <w:hideMark/>
          </w:tcPr>
          <w:p w14:paraId="66A9AE2F" w14:textId="77777777" w:rsidR="00A060B9" w:rsidRPr="00FB254A" w:rsidRDefault="00A060B9" w:rsidP="00A060B9">
            <w:pPr>
              <w:pStyle w:val="Geenafstand"/>
              <w:numPr>
                <w:ilvl w:val="0"/>
                <w:numId w:val="28"/>
              </w:numPr>
              <w:rPr>
                <w:rFonts w:ascii="Times" w:hAnsi="Times"/>
              </w:rPr>
            </w:pPr>
            <w:r w:rsidRPr="00FB254A">
              <w:t xml:space="preserve">Aanschaf nieuwe auto’s met A en B label </w:t>
            </w:r>
          </w:p>
        </w:tc>
      </w:tr>
      <w:tr w:rsidR="00A060B9" w:rsidRPr="00A060B9" w14:paraId="22A7B4E6" w14:textId="77777777" w:rsidTr="00A060B9">
        <w:tc>
          <w:tcPr>
            <w:tcW w:w="8222" w:type="dxa"/>
            <w:vAlign w:val="center"/>
            <w:hideMark/>
          </w:tcPr>
          <w:p w14:paraId="2AC58D5E" w14:textId="77777777" w:rsidR="00A060B9" w:rsidRPr="00FB254A" w:rsidRDefault="00A060B9" w:rsidP="00A060B9">
            <w:pPr>
              <w:pStyle w:val="Geenafstand"/>
              <w:numPr>
                <w:ilvl w:val="0"/>
                <w:numId w:val="28"/>
              </w:numPr>
              <w:rPr>
                <w:rFonts w:ascii="Times" w:hAnsi="Times"/>
              </w:rPr>
            </w:pPr>
            <w:r w:rsidRPr="00FB254A">
              <w:t xml:space="preserve">Gedrag medewerkers (lichten uit, verwarming lager, deuren dicht) </w:t>
            </w:r>
          </w:p>
        </w:tc>
      </w:tr>
      <w:tr w:rsidR="00A060B9" w:rsidRPr="00A060B9" w14:paraId="230B22EF" w14:textId="77777777" w:rsidTr="00A060B9">
        <w:tc>
          <w:tcPr>
            <w:tcW w:w="8222" w:type="dxa"/>
            <w:vAlign w:val="center"/>
            <w:hideMark/>
          </w:tcPr>
          <w:p w14:paraId="16D3AF8D" w14:textId="77777777" w:rsidR="00A060B9" w:rsidRPr="00FB254A" w:rsidRDefault="00A060B9" w:rsidP="00A060B9">
            <w:pPr>
              <w:pStyle w:val="Geenafstand"/>
              <w:numPr>
                <w:ilvl w:val="0"/>
                <w:numId w:val="28"/>
              </w:numPr>
              <w:rPr>
                <w:rFonts w:ascii="Times" w:hAnsi="Times"/>
              </w:rPr>
            </w:pPr>
            <w:r w:rsidRPr="00FB254A">
              <w:t xml:space="preserve">Opnieuw laten inregelen van het Klimaatsysteem </w:t>
            </w:r>
          </w:p>
        </w:tc>
      </w:tr>
      <w:tr w:rsidR="00A060B9" w:rsidRPr="00A060B9" w14:paraId="1B4DDC06" w14:textId="77777777" w:rsidTr="00A060B9">
        <w:tc>
          <w:tcPr>
            <w:tcW w:w="8222" w:type="dxa"/>
            <w:vAlign w:val="center"/>
            <w:hideMark/>
          </w:tcPr>
          <w:p w14:paraId="7D47F394" w14:textId="77777777" w:rsidR="00A060B9" w:rsidRPr="00FB254A" w:rsidRDefault="00A060B9" w:rsidP="00A060B9">
            <w:pPr>
              <w:pStyle w:val="Geenafstand"/>
              <w:numPr>
                <w:ilvl w:val="0"/>
                <w:numId w:val="28"/>
              </w:numPr>
              <w:rPr>
                <w:rFonts w:ascii="Times" w:hAnsi="Times"/>
              </w:rPr>
            </w:pPr>
            <w:r w:rsidRPr="00FB254A">
              <w:t xml:space="preserve">Betere isolatie in kantoor pand en in werkplaats </w:t>
            </w:r>
          </w:p>
        </w:tc>
      </w:tr>
      <w:tr w:rsidR="00A060B9" w:rsidRPr="00A060B9" w14:paraId="537952A2" w14:textId="77777777" w:rsidTr="00A060B9">
        <w:tc>
          <w:tcPr>
            <w:tcW w:w="8222" w:type="dxa"/>
            <w:vAlign w:val="center"/>
            <w:hideMark/>
          </w:tcPr>
          <w:p w14:paraId="793CA263" w14:textId="77777777" w:rsidR="00A060B9" w:rsidRPr="00FB254A" w:rsidRDefault="00A060B9" w:rsidP="00A060B9">
            <w:pPr>
              <w:pStyle w:val="Geenafstand"/>
              <w:numPr>
                <w:ilvl w:val="0"/>
                <w:numId w:val="28"/>
              </w:numPr>
              <w:rPr>
                <w:rFonts w:ascii="Times" w:hAnsi="Times"/>
              </w:rPr>
            </w:pPr>
            <w:r w:rsidRPr="00FB254A">
              <w:t xml:space="preserve">Kijken naar zonnepanelen voor het nieuwe pand </w:t>
            </w:r>
          </w:p>
        </w:tc>
      </w:tr>
      <w:tr w:rsidR="00A060B9" w:rsidRPr="00A060B9" w14:paraId="772DD5F3" w14:textId="77777777" w:rsidTr="00A060B9">
        <w:tc>
          <w:tcPr>
            <w:tcW w:w="8222" w:type="dxa"/>
            <w:vAlign w:val="center"/>
            <w:hideMark/>
          </w:tcPr>
          <w:p w14:paraId="7063E837" w14:textId="77777777" w:rsidR="00A060B9" w:rsidRPr="00FB254A" w:rsidRDefault="00A060B9" w:rsidP="00A060B9">
            <w:pPr>
              <w:pStyle w:val="Geenafstand"/>
              <w:numPr>
                <w:ilvl w:val="0"/>
                <w:numId w:val="28"/>
              </w:numPr>
              <w:rPr>
                <w:rFonts w:ascii="Times" w:hAnsi="Times"/>
              </w:rPr>
            </w:pPr>
            <w:r w:rsidRPr="00FB254A">
              <w:t xml:space="preserve">Lichten uit doen wanneer niet in gebruik </w:t>
            </w:r>
          </w:p>
        </w:tc>
      </w:tr>
    </w:tbl>
    <w:p w14:paraId="0AFEFA4C" w14:textId="77777777" w:rsidR="00A060B9" w:rsidRDefault="00A060B9" w:rsidP="00A060B9">
      <w:pPr>
        <w:pStyle w:val="Geenafstand"/>
        <w:rPr>
          <w:highlight w:val="yellow"/>
        </w:rPr>
      </w:pPr>
    </w:p>
    <w:p w14:paraId="378F0E1D" w14:textId="77777777" w:rsidR="00721144" w:rsidRDefault="00721144" w:rsidP="00961792">
      <w:pPr>
        <w:pStyle w:val="Kop2"/>
      </w:pPr>
      <w:bookmarkStart w:id="35" w:name="_Toc327109098"/>
      <w:bookmarkStart w:id="36" w:name="_Toc327187694"/>
      <w:bookmarkStart w:id="37" w:name="_Toc327187882"/>
      <w:bookmarkStart w:id="38" w:name="_Toc496601449"/>
      <w:r>
        <w:lastRenderedPageBreak/>
        <w:t>Hoofddoelstelling</w:t>
      </w:r>
      <w:bookmarkEnd w:id="35"/>
      <w:bookmarkEnd w:id="36"/>
      <w:bookmarkEnd w:id="37"/>
      <w:bookmarkEnd w:id="38"/>
    </w:p>
    <w:p w14:paraId="061D36FF" w14:textId="06B91487" w:rsidR="00721144" w:rsidRDefault="00767077" w:rsidP="00681A5A">
      <w:pPr>
        <w:pStyle w:val="Geenafstand"/>
      </w:pPr>
      <w:r>
        <w:t>P.B. Beije B.V.</w:t>
      </w:r>
      <w:r w:rsidR="00721144">
        <w:t xml:space="preserve"> heeft als doel gesteld </w:t>
      </w:r>
      <w:r w:rsidR="00AD68DD">
        <w:t xml:space="preserve">een reductiedoelstelling te behalen van 2% per jaar.  Dit vertaalt zich naar </w:t>
      </w:r>
      <w:r w:rsidR="00721144">
        <w:t>onderstaande CO</w:t>
      </w:r>
      <w:r w:rsidR="00721144" w:rsidRPr="006A0865">
        <w:rPr>
          <w:vertAlign w:val="subscript"/>
        </w:rPr>
        <w:t>2</w:t>
      </w:r>
      <w:r w:rsidR="00721144">
        <w:t>-reductie</w:t>
      </w:r>
      <w:r w:rsidR="00AD68DD">
        <w:t>doeltelling</w:t>
      </w:r>
      <w:r w:rsidR="00721144">
        <w:t>.</w:t>
      </w:r>
    </w:p>
    <w:p w14:paraId="29D37A8D" w14:textId="77777777" w:rsidR="00721144" w:rsidRDefault="00721144" w:rsidP="00681A5A">
      <w:pPr>
        <w:pStyle w:val="Geenafstand"/>
      </w:pPr>
    </w:p>
    <w:tbl>
      <w:tblPr>
        <w:tblW w:w="932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A0" w:firstRow="1" w:lastRow="0" w:firstColumn="1" w:lastColumn="0" w:noHBand="0" w:noVBand="0"/>
      </w:tblPr>
      <w:tblGrid>
        <w:gridCol w:w="9322"/>
      </w:tblGrid>
      <w:tr w:rsidR="00721144" w:rsidRPr="00A060B9" w14:paraId="7F41F66E" w14:textId="77777777" w:rsidTr="00411F13">
        <w:tc>
          <w:tcPr>
            <w:tcW w:w="9322" w:type="dxa"/>
            <w:tcBorders>
              <w:bottom w:val="single" w:sz="4" w:space="0" w:color="D9D9D9"/>
            </w:tcBorders>
            <w:shd w:val="clear" w:color="auto" w:fill="DFE9BD"/>
          </w:tcPr>
          <w:p w14:paraId="3111499E" w14:textId="29B2CC93" w:rsidR="00721144" w:rsidRPr="00A060B9" w:rsidRDefault="00721144" w:rsidP="00AC574D">
            <w:pPr>
              <w:jc w:val="center"/>
              <w:rPr>
                <w:b/>
                <w:sz w:val="22"/>
              </w:rPr>
            </w:pPr>
            <w:r w:rsidRPr="00A060B9">
              <w:rPr>
                <w:b/>
                <w:sz w:val="22"/>
              </w:rPr>
              <w:t xml:space="preserve">Scope 1 en 2 doelstellingen </w:t>
            </w:r>
            <w:r w:rsidR="00767077" w:rsidRPr="00A060B9">
              <w:rPr>
                <w:b/>
                <w:sz w:val="22"/>
              </w:rPr>
              <w:t>P.B. Beije B.V.</w:t>
            </w:r>
          </w:p>
        </w:tc>
      </w:tr>
      <w:tr w:rsidR="00721144" w:rsidRPr="00A060B9" w14:paraId="7C31D3A8" w14:textId="77777777" w:rsidTr="00411F13">
        <w:tc>
          <w:tcPr>
            <w:tcW w:w="9322" w:type="dxa"/>
            <w:tcBorders>
              <w:top w:val="single" w:sz="4" w:space="0" w:color="D9D9D9"/>
            </w:tcBorders>
          </w:tcPr>
          <w:p w14:paraId="2097D778" w14:textId="1E63D7BB" w:rsidR="00721144" w:rsidRPr="00A060B9" w:rsidRDefault="00767077" w:rsidP="00AD68DD">
            <w:pPr>
              <w:jc w:val="center"/>
              <w:rPr>
                <w:b/>
                <w:sz w:val="22"/>
              </w:rPr>
            </w:pPr>
            <w:r w:rsidRPr="00A060B9">
              <w:rPr>
                <w:b/>
                <w:sz w:val="22"/>
              </w:rPr>
              <w:t>P.B. Beije B.V.</w:t>
            </w:r>
            <w:r w:rsidR="00721144" w:rsidRPr="00A060B9">
              <w:rPr>
                <w:b/>
                <w:sz w:val="22"/>
              </w:rPr>
              <w:t xml:space="preserve"> wil in 20</w:t>
            </w:r>
            <w:r w:rsidR="00AD68DD" w:rsidRPr="00A060B9">
              <w:rPr>
                <w:b/>
                <w:sz w:val="22"/>
              </w:rPr>
              <w:t>20</w:t>
            </w:r>
            <w:r w:rsidR="00721144" w:rsidRPr="00A060B9">
              <w:rPr>
                <w:b/>
                <w:sz w:val="22"/>
              </w:rPr>
              <w:t xml:space="preserve"> ten opzichte van </w:t>
            </w:r>
            <w:r w:rsidR="00721144" w:rsidRPr="002578A4">
              <w:rPr>
                <w:b/>
                <w:sz w:val="22"/>
              </w:rPr>
              <w:t>20</w:t>
            </w:r>
            <w:r w:rsidR="00AD68DD" w:rsidRPr="002578A4">
              <w:rPr>
                <w:b/>
                <w:sz w:val="22"/>
              </w:rPr>
              <w:t>14</w:t>
            </w:r>
            <w:r w:rsidR="00721144" w:rsidRPr="002578A4">
              <w:rPr>
                <w:b/>
                <w:sz w:val="22"/>
              </w:rPr>
              <w:t xml:space="preserve"> </w:t>
            </w:r>
            <w:r w:rsidR="00961E1E">
              <w:rPr>
                <w:b/>
                <w:sz w:val="22"/>
              </w:rPr>
              <w:t>10</w:t>
            </w:r>
            <w:r w:rsidR="00721144" w:rsidRPr="002578A4">
              <w:rPr>
                <w:b/>
                <w:sz w:val="22"/>
              </w:rPr>
              <w:t>%</w:t>
            </w:r>
            <w:r w:rsidR="00721144" w:rsidRPr="00A060B9">
              <w:rPr>
                <w:b/>
                <w:sz w:val="22"/>
              </w:rPr>
              <w:t xml:space="preserve"> minder CO</w:t>
            </w:r>
            <w:r w:rsidR="00721144" w:rsidRPr="00A060B9">
              <w:rPr>
                <w:b/>
                <w:sz w:val="22"/>
                <w:vertAlign w:val="subscript"/>
              </w:rPr>
              <w:t>2</w:t>
            </w:r>
            <w:r w:rsidR="00721144" w:rsidRPr="00A060B9">
              <w:rPr>
                <w:b/>
                <w:sz w:val="22"/>
              </w:rPr>
              <w:t xml:space="preserve"> uitstoten</w:t>
            </w:r>
          </w:p>
        </w:tc>
      </w:tr>
    </w:tbl>
    <w:p w14:paraId="1E91D5A9" w14:textId="3B3CA977" w:rsidR="00721144" w:rsidRPr="00DC6F54" w:rsidRDefault="00721144" w:rsidP="00681A5A">
      <w:pPr>
        <w:pStyle w:val="Geenafstand"/>
      </w:pPr>
      <w:r w:rsidRPr="00DC6F54">
        <w:t>Bovengenoemde doelstelling wordt gerelateerd aan de behaalde omzet om de voortgang in CO</w:t>
      </w:r>
      <w:r w:rsidRPr="00DC6F54">
        <w:rPr>
          <w:vertAlign w:val="subscript"/>
        </w:rPr>
        <w:t>2</w:t>
      </w:r>
      <w:r>
        <w:t>-</w:t>
      </w:r>
      <w:r w:rsidRPr="00DC6F54">
        <w:t xml:space="preserve">reductie te monitoren. </w:t>
      </w:r>
      <w:r w:rsidRPr="00DC6F54">
        <w:br/>
      </w:r>
    </w:p>
    <w:p w14:paraId="5BBE7129" w14:textId="77777777" w:rsidR="00721144" w:rsidRDefault="00721144" w:rsidP="00681A5A">
      <w:pPr>
        <w:pStyle w:val="Geenafstand"/>
      </w:pPr>
      <w:r>
        <w:t>Nader gespecificeerd voor scope 1 en 2 zijn de doelstellingen als volgt:</w:t>
      </w:r>
    </w:p>
    <w:p w14:paraId="340817A6" w14:textId="7F0F56BA" w:rsidR="00721144" w:rsidRDefault="00721144" w:rsidP="00A871C2">
      <w:pPr>
        <w:pStyle w:val="Geenafstand"/>
        <w:numPr>
          <w:ilvl w:val="0"/>
          <w:numId w:val="12"/>
        </w:numPr>
      </w:pPr>
      <w:r>
        <w:t xml:space="preserve">Scope 1: </w:t>
      </w:r>
      <w:r w:rsidR="00961E1E">
        <w:t>10</w:t>
      </w:r>
      <w:r>
        <w:t>% reductie in 20</w:t>
      </w:r>
      <w:r w:rsidR="00AD68DD">
        <w:t>20</w:t>
      </w:r>
      <w:r>
        <w:t xml:space="preserve"> ten opzichte van 20</w:t>
      </w:r>
      <w:r w:rsidR="00AD68DD">
        <w:t>14</w:t>
      </w:r>
    </w:p>
    <w:p w14:paraId="35800868" w14:textId="2561A731" w:rsidR="00721144" w:rsidRDefault="00721144" w:rsidP="00A871C2">
      <w:pPr>
        <w:pStyle w:val="Geenafstand"/>
        <w:numPr>
          <w:ilvl w:val="0"/>
          <w:numId w:val="12"/>
        </w:numPr>
      </w:pPr>
      <w:r>
        <w:t xml:space="preserve">Scope 2: </w:t>
      </w:r>
      <w:r w:rsidR="00AD68DD">
        <w:t>80</w:t>
      </w:r>
      <w:r>
        <w:t>% reductie in 20</w:t>
      </w:r>
      <w:r w:rsidR="00AD68DD">
        <w:t>20</w:t>
      </w:r>
      <w:r>
        <w:t xml:space="preserve"> ten opzichte van 20</w:t>
      </w:r>
      <w:r w:rsidR="00AD68DD">
        <w:t>14</w:t>
      </w:r>
    </w:p>
    <w:p w14:paraId="2E57D599" w14:textId="376B37D2" w:rsidR="001015C5" w:rsidRDefault="001015C5" w:rsidP="001015C5">
      <w:pPr>
        <w:pStyle w:val="Geenafstand"/>
      </w:pPr>
    </w:p>
    <w:p w14:paraId="74C0E0D5" w14:textId="77777777" w:rsidR="00961E1E" w:rsidRDefault="00961E1E">
      <w:pPr>
        <w:rPr>
          <w:rFonts w:eastAsia="MS ????" w:cs="Times New Roman"/>
          <w:i w:val="0"/>
          <w:color w:val="2D8D36"/>
          <w:sz w:val="40"/>
          <w:szCs w:val="40"/>
        </w:rPr>
      </w:pPr>
      <w:bookmarkStart w:id="39" w:name="_Toc327109104"/>
      <w:bookmarkStart w:id="40" w:name="_Toc327187700"/>
      <w:bookmarkStart w:id="41" w:name="_Toc327187888"/>
      <w:bookmarkStart w:id="42" w:name="_Toc496601450"/>
      <w:r>
        <w:br w:type="page"/>
      </w:r>
    </w:p>
    <w:p w14:paraId="6155B96D" w14:textId="111F31A9" w:rsidR="00721144" w:rsidRPr="00486237" w:rsidRDefault="00721144" w:rsidP="00AC574D">
      <w:pPr>
        <w:pStyle w:val="Kop1"/>
      </w:pPr>
      <w:r w:rsidRPr="00486237">
        <w:lastRenderedPageBreak/>
        <w:t>Maatregelen reductieplan</w:t>
      </w:r>
      <w:bookmarkEnd w:id="39"/>
      <w:bookmarkEnd w:id="40"/>
      <w:bookmarkEnd w:id="41"/>
      <w:bookmarkEnd w:id="42"/>
    </w:p>
    <w:p w14:paraId="0B9CB46D" w14:textId="586F6230" w:rsidR="00721144" w:rsidRDefault="00721144" w:rsidP="00681A5A">
      <w:pPr>
        <w:pStyle w:val="Geenafstand"/>
      </w:pPr>
      <w:r>
        <w:t>In onderstaande tabel worden de maatregelen van het h</w:t>
      </w:r>
      <w:r w:rsidR="00486237">
        <w:t xml:space="preserve">uidig reductieplan weergegeven. Het plan van aanpak en status staan in het document </w:t>
      </w:r>
      <w:r w:rsidR="00486237" w:rsidRPr="00486237">
        <w:t>CO2 reductiemaatregelen en voortgang.xlsx</w:t>
      </w:r>
      <w:r w:rsidR="00486237">
        <w:t>. In het afgelopen jaar zijn er verschillende nieuwe aankopen gedaan waarbij er gekeken is naar de CO</w:t>
      </w:r>
      <w:r w:rsidR="00486237">
        <w:rPr>
          <w:vertAlign w:val="subscript"/>
        </w:rPr>
        <w:t>2</w:t>
      </w:r>
      <w:r w:rsidR="00486237">
        <w:t xml:space="preserve">-uitstoot bij de aankoop. Zo zijn er nieuwe trillers met een schone motor gekocht, een nieuwe Euro 6 vrachtwagen en een Euro 6 bus. </w:t>
      </w:r>
      <w:r w:rsidR="002578A4">
        <w:t xml:space="preserve">Al 75% van de chauffeurs heeft de cursus HNR gevolgd als onderdeel van het C1 rijbewijs. </w:t>
      </w:r>
    </w:p>
    <w:p w14:paraId="4F1FBB3B" w14:textId="77777777" w:rsidR="00486237" w:rsidRDefault="00486237" w:rsidP="00681A5A">
      <w:pPr>
        <w:pStyle w:val="Geenafstand"/>
      </w:pPr>
    </w:p>
    <w:tbl>
      <w:tblPr>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A0" w:firstRow="1" w:lastRow="0" w:firstColumn="1" w:lastColumn="0" w:noHBand="0" w:noVBand="0"/>
      </w:tblPr>
      <w:tblGrid>
        <w:gridCol w:w="7479"/>
      </w:tblGrid>
      <w:tr w:rsidR="00486237" w:rsidRPr="00411F13" w14:paraId="0EEF4373" w14:textId="77777777" w:rsidTr="00411F13">
        <w:tc>
          <w:tcPr>
            <w:tcW w:w="7479" w:type="dxa"/>
            <w:tcBorders>
              <w:bottom w:val="single" w:sz="4" w:space="0" w:color="D9D9D9"/>
            </w:tcBorders>
            <w:shd w:val="clear" w:color="auto" w:fill="DFE9BD"/>
          </w:tcPr>
          <w:p w14:paraId="15C267D5" w14:textId="77777777" w:rsidR="00486237" w:rsidRPr="00411F13" w:rsidRDefault="00486237" w:rsidP="00AC574D">
            <w:r w:rsidRPr="00411F13">
              <w:t>Maatregel</w:t>
            </w:r>
          </w:p>
        </w:tc>
      </w:tr>
      <w:tr w:rsidR="00486237" w:rsidRPr="00411F13" w14:paraId="74689824" w14:textId="77777777" w:rsidTr="00BA1E24">
        <w:tc>
          <w:tcPr>
            <w:tcW w:w="7479" w:type="dxa"/>
            <w:tcBorders>
              <w:top w:val="single" w:sz="4" w:space="0" w:color="D9D9D9"/>
            </w:tcBorders>
            <w:vAlign w:val="center"/>
          </w:tcPr>
          <w:p w14:paraId="0BFB46C8" w14:textId="1D1A4AD1" w:rsidR="00486237" w:rsidRPr="00411F13" w:rsidRDefault="00486237" w:rsidP="00AC574D">
            <w:r>
              <w:rPr>
                <w:rFonts w:eastAsia="Times New Roman"/>
                <w:b/>
                <w:bCs/>
              </w:rPr>
              <w:t>SCOPE 1</w:t>
            </w:r>
          </w:p>
        </w:tc>
      </w:tr>
      <w:tr w:rsidR="00486237" w:rsidRPr="00411F13" w14:paraId="38906F79" w14:textId="77777777" w:rsidTr="00411F13">
        <w:tc>
          <w:tcPr>
            <w:tcW w:w="7479" w:type="dxa"/>
          </w:tcPr>
          <w:p w14:paraId="6BA19449" w14:textId="7A66345D" w:rsidR="00486237" w:rsidRPr="00411F13" w:rsidRDefault="00486237" w:rsidP="00AC574D">
            <w:r>
              <w:rPr>
                <w:rFonts w:eastAsia="Times New Roman"/>
              </w:rPr>
              <w:t>cursus/instructies Het Nieuwe Rijden</w:t>
            </w:r>
          </w:p>
        </w:tc>
      </w:tr>
      <w:tr w:rsidR="00800362" w:rsidRPr="00411F13" w14:paraId="05F0AC47" w14:textId="77777777" w:rsidTr="00411F13">
        <w:tc>
          <w:tcPr>
            <w:tcW w:w="7479" w:type="dxa"/>
          </w:tcPr>
          <w:p w14:paraId="396F8290" w14:textId="1301F776" w:rsidR="00800362" w:rsidRDefault="00800362" w:rsidP="00AC574D">
            <w:pPr>
              <w:rPr>
                <w:rFonts w:eastAsia="Times New Roman"/>
              </w:rPr>
            </w:pPr>
            <w:r w:rsidRPr="00800362">
              <w:rPr>
                <w:rFonts w:eastAsia="Times New Roman"/>
              </w:rPr>
              <w:t>minstens 1x per jaar toolbox HNR en HND</w:t>
            </w:r>
          </w:p>
        </w:tc>
      </w:tr>
      <w:tr w:rsidR="00486237" w:rsidRPr="00411F13" w14:paraId="7A693B75" w14:textId="77777777" w:rsidTr="00BA1E24">
        <w:tc>
          <w:tcPr>
            <w:tcW w:w="7479" w:type="dxa"/>
            <w:vAlign w:val="bottom"/>
          </w:tcPr>
          <w:p w14:paraId="18113F70" w14:textId="4D4F2BB6" w:rsidR="00486237" w:rsidRPr="00411F13" w:rsidRDefault="00486237" w:rsidP="00AC574D">
            <w:r>
              <w:rPr>
                <w:rFonts w:eastAsia="Times New Roman"/>
                <w:color w:val="000000"/>
              </w:rPr>
              <w:t>ieder kwartaal aandacht geven aan rijgedrag medewerkers</w:t>
            </w:r>
          </w:p>
        </w:tc>
      </w:tr>
      <w:tr w:rsidR="00486237" w:rsidRPr="00411F13" w14:paraId="3C0703EA" w14:textId="77777777" w:rsidTr="00BA1E24">
        <w:tc>
          <w:tcPr>
            <w:tcW w:w="7479" w:type="dxa"/>
            <w:vAlign w:val="bottom"/>
          </w:tcPr>
          <w:p w14:paraId="321AEC05" w14:textId="267D833E" w:rsidR="00486237" w:rsidRPr="00411F13" w:rsidRDefault="00486237" w:rsidP="00AC574D">
            <w:r>
              <w:rPr>
                <w:rFonts w:eastAsia="Times New Roman"/>
                <w:color w:val="000000"/>
              </w:rPr>
              <w:t xml:space="preserve">werkvoorbereiding: slim inkopen en plannen </w:t>
            </w:r>
          </w:p>
        </w:tc>
      </w:tr>
      <w:tr w:rsidR="00486237" w:rsidRPr="00411F13" w14:paraId="48924589" w14:textId="77777777" w:rsidTr="00BA1E24">
        <w:tc>
          <w:tcPr>
            <w:tcW w:w="7479" w:type="dxa"/>
            <w:vAlign w:val="bottom"/>
          </w:tcPr>
          <w:p w14:paraId="742E0464" w14:textId="55686E04" w:rsidR="00486237" w:rsidRPr="00411F13" w:rsidRDefault="00486237" w:rsidP="00AC574D">
            <w:r>
              <w:rPr>
                <w:rFonts w:eastAsia="Times New Roman"/>
                <w:color w:val="000000"/>
              </w:rPr>
              <w:t>transport: slim plannen van (retour)vrachten</w:t>
            </w:r>
          </w:p>
        </w:tc>
      </w:tr>
      <w:tr w:rsidR="00486237" w:rsidRPr="00411F13" w14:paraId="2D61E9B8" w14:textId="77777777" w:rsidTr="00BA1E24">
        <w:tc>
          <w:tcPr>
            <w:tcW w:w="7479" w:type="dxa"/>
            <w:vAlign w:val="bottom"/>
          </w:tcPr>
          <w:p w14:paraId="2E8273BC" w14:textId="28F36BE7" w:rsidR="00486237" w:rsidRPr="00411F13" w:rsidRDefault="00486237" w:rsidP="00AC574D">
            <w:r>
              <w:rPr>
                <w:rFonts w:eastAsia="Times New Roman"/>
                <w:color w:val="000000"/>
              </w:rPr>
              <w:t>Aankopen van nieuwe vrachtwagens en bedrijfswagens</w:t>
            </w:r>
          </w:p>
        </w:tc>
      </w:tr>
      <w:tr w:rsidR="00486237" w:rsidRPr="00411F13" w14:paraId="78508B05" w14:textId="77777777" w:rsidTr="00BA1E24">
        <w:tc>
          <w:tcPr>
            <w:tcW w:w="7479" w:type="dxa"/>
            <w:vAlign w:val="bottom"/>
          </w:tcPr>
          <w:p w14:paraId="20500BB1" w14:textId="53EB5D16" w:rsidR="00486237" w:rsidRPr="00411F13" w:rsidRDefault="00486237" w:rsidP="00AC574D">
            <w:r>
              <w:rPr>
                <w:rFonts w:eastAsia="Times New Roman"/>
                <w:color w:val="000000"/>
              </w:rPr>
              <w:t>controle bandenspanning</w:t>
            </w:r>
          </w:p>
        </w:tc>
      </w:tr>
      <w:tr w:rsidR="00486237" w:rsidRPr="00411F13" w14:paraId="6A6C69BC" w14:textId="77777777" w:rsidTr="00BA1E24">
        <w:tc>
          <w:tcPr>
            <w:tcW w:w="7479" w:type="dxa"/>
            <w:vAlign w:val="bottom"/>
          </w:tcPr>
          <w:p w14:paraId="7E06EAD8" w14:textId="57FC9ACE" w:rsidR="00486237" w:rsidRDefault="00486237" w:rsidP="00AC574D">
            <w:pPr>
              <w:rPr>
                <w:rFonts w:eastAsia="Times New Roman"/>
                <w:color w:val="000000"/>
              </w:rPr>
            </w:pPr>
            <w:r>
              <w:rPr>
                <w:rFonts w:eastAsia="Times New Roman"/>
                <w:color w:val="000000"/>
              </w:rPr>
              <w:t>bijhouden verbruik en kilometerstanden per auto/machine</w:t>
            </w:r>
          </w:p>
        </w:tc>
      </w:tr>
      <w:tr w:rsidR="00486237" w:rsidRPr="00411F13" w14:paraId="540E7A2A" w14:textId="77777777" w:rsidTr="00BA1E24">
        <w:tc>
          <w:tcPr>
            <w:tcW w:w="7479" w:type="dxa"/>
            <w:vAlign w:val="bottom"/>
          </w:tcPr>
          <w:p w14:paraId="36EA42B9" w14:textId="10CBB7A4" w:rsidR="00486237" w:rsidRDefault="00486237" w:rsidP="00AC574D">
            <w:pPr>
              <w:rPr>
                <w:rFonts w:eastAsia="Times New Roman"/>
                <w:color w:val="000000"/>
              </w:rPr>
            </w:pPr>
            <w:r>
              <w:rPr>
                <w:rFonts w:eastAsia="Times New Roman"/>
                <w:color w:val="000000"/>
              </w:rPr>
              <w:t>kachel/airco alleen aan wanneer nodig (standaard graadje lager)</w:t>
            </w:r>
          </w:p>
        </w:tc>
      </w:tr>
      <w:tr w:rsidR="00FB254A" w:rsidRPr="00411F13" w14:paraId="2B80D095" w14:textId="77777777" w:rsidTr="00BA1E24">
        <w:tc>
          <w:tcPr>
            <w:tcW w:w="7479" w:type="dxa"/>
            <w:vAlign w:val="bottom"/>
          </w:tcPr>
          <w:p w14:paraId="0A7AFE77" w14:textId="3C6FD1BA" w:rsidR="00FB254A" w:rsidRDefault="00FB254A" w:rsidP="00AC574D">
            <w:pPr>
              <w:rPr>
                <w:rFonts w:eastAsia="Times New Roman"/>
                <w:color w:val="000000"/>
              </w:rPr>
            </w:pPr>
            <w:r>
              <w:rPr>
                <w:rFonts w:eastAsia="Times New Roman"/>
                <w:color w:val="000000"/>
              </w:rPr>
              <w:t>Rijgedrag meten met Moving intelligent (busjes) en webfleet (vrachtwagens) wekelijks inzicht</w:t>
            </w:r>
          </w:p>
        </w:tc>
      </w:tr>
      <w:tr w:rsidR="00DD6705" w:rsidRPr="00411F13" w14:paraId="549DCE1C" w14:textId="77777777" w:rsidTr="00BA1E24">
        <w:tc>
          <w:tcPr>
            <w:tcW w:w="7479" w:type="dxa"/>
            <w:vAlign w:val="bottom"/>
          </w:tcPr>
          <w:p w14:paraId="0516BEAE" w14:textId="1E733666" w:rsidR="00DD6705" w:rsidRDefault="00DD6705" w:rsidP="00AC574D">
            <w:pPr>
              <w:rPr>
                <w:rFonts w:eastAsia="Times New Roman"/>
                <w:color w:val="000000"/>
              </w:rPr>
            </w:pPr>
            <w:r>
              <w:rPr>
                <w:rFonts w:eastAsia="Times New Roman"/>
                <w:color w:val="000000"/>
              </w:rPr>
              <w:t>Elektrisch handgereedschap inventariseren</w:t>
            </w:r>
          </w:p>
        </w:tc>
      </w:tr>
      <w:tr w:rsidR="00DD6705" w:rsidRPr="00411F13" w14:paraId="59AEAC42" w14:textId="77777777" w:rsidTr="00BA1E24">
        <w:tc>
          <w:tcPr>
            <w:tcW w:w="7479" w:type="dxa"/>
            <w:vAlign w:val="bottom"/>
          </w:tcPr>
          <w:p w14:paraId="48B81948" w14:textId="2CC36FF5" w:rsidR="00DD6705" w:rsidRDefault="00DD6705" w:rsidP="00AC574D">
            <w:pPr>
              <w:rPr>
                <w:rFonts w:eastAsia="Times New Roman"/>
                <w:color w:val="000000"/>
              </w:rPr>
            </w:pPr>
            <w:r>
              <w:rPr>
                <w:rFonts w:eastAsia="Times New Roman"/>
                <w:color w:val="000000"/>
              </w:rPr>
              <w:t xml:space="preserve">Inventariseren voor elektrische trillers/stampers </w:t>
            </w:r>
          </w:p>
        </w:tc>
      </w:tr>
      <w:tr w:rsidR="00486237" w:rsidRPr="00411F13" w14:paraId="503865C4" w14:textId="77777777" w:rsidTr="00BA1E24">
        <w:tc>
          <w:tcPr>
            <w:tcW w:w="7479" w:type="dxa"/>
            <w:vAlign w:val="center"/>
          </w:tcPr>
          <w:p w14:paraId="7CDD48A2" w14:textId="4DC9A5FE" w:rsidR="00486237" w:rsidRPr="00DD6705" w:rsidRDefault="00DD6705" w:rsidP="00AC574D">
            <w:pPr>
              <w:rPr>
                <w:rFonts w:eastAsia="Times New Roman"/>
                <w:color w:val="000000"/>
              </w:rPr>
            </w:pPr>
            <w:r>
              <w:rPr>
                <w:rFonts w:eastAsia="Times New Roman"/>
                <w:b/>
                <w:bCs/>
              </w:rPr>
              <w:t xml:space="preserve">SCOPE 2 </w:t>
            </w:r>
          </w:p>
        </w:tc>
      </w:tr>
      <w:tr w:rsidR="00486237" w:rsidRPr="00411F13" w14:paraId="1B14A47D" w14:textId="77777777" w:rsidTr="00BA1E24">
        <w:tc>
          <w:tcPr>
            <w:tcW w:w="7479" w:type="dxa"/>
            <w:vAlign w:val="bottom"/>
          </w:tcPr>
          <w:p w14:paraId="4BC68CCE" w14:textId="2067D6CB" w:rsidR="00486237" w:rsidRDefault="00486237" w:rsidP="00AC574D">
            <w:pPr>
              <w:rPr>
                <w:rFonts w:eastAsia="Times New Roman"/>
                <w:color w:val="000000"/>
              </w:rPr>
            </w:pPr>
            <w:r>
              <w:rPr>
                <w:rFonts w:eastAsia="Times New Roman"/>
                <w:color w:val="000000"/>
              </w:rPr>
              <w:t>verlichting en apparaten uit wanneer niet gebruikt</w:t>
            </w:r>
          </w:p>
        </w:tc>
      </w:tr>
      <w:tr w:rsidR="00486237" w:rsidRPr="00411F13" w14:paraId="35D19E89" w14:textId="77777777" w:rsidTr="00BA1E24">
        <w:tc>
          <w:tcPr>
            <w:tcW w:w="7479" w:type="dxa"/>
            <w:vAlign w:val="bottom"/>
          </w:tcPr>
          <w:p w14:paraId="224B1782" w14:textId="4AA7EC35" w:rsidR="00486237" w:rsidRDefault="00486237" w:rsidP="00AC574D">
            <w:pPr>
              <w:rPr>
                <w:rFonts w:eastAsia="Times New Roman"/>
                <w:color w:val="000000"/>
              </w:rPr>
            </w:pPr>
            <w:r>
              <w:rPr>
                <w:rFonts w:eastAsia="Times New Roman"/>
                <w:color w:val="000000"/>
              </w:rPr>
              <w:t>lampen vervangen door LED</w:t>
            </w:r>
          </w:p>
        </w:tc>
      </w:tr>
      <w:tr w:rsidR="00486237" w:rsidRPr="00411F13" w14:paraId="67903715" w14:textId="77777777" w:rsidTr="00BA1E24">
        <w:tc>
          <w:tcPr>
            <w:tcW w:w="7479" w:type="dxa"/>
            <w:vAlign w:val="bottom"/>
          </w:tcPr>
          <w:p w14:paraId="6564D019" w14:textId="271D8B84" w:rsidR="00486237" w:rsidRDefault="00486237" w:rsidP="00AC574D">
            <w:pPr>
              <w:rPr>
                <w:rFonts w:eastAsia="Times New Roman"/>
                <w:color w:val="000000"/>
              </w:rPr>
            </w:pPr>
            <w:r>
              <w:rPr>
                <w:rFonts w:eastAsia="Times New Roman"/>
                <w:color w:val="000000"/>
              </w:rPr>
              <w:t>overstap naar groene stroom</w:t>
            </w:r>
          </w:p>
        </w:tc>
      </w:tr>
      <w:tr w:rsidR="00486237" w:rsidRPr="00411F13" w14:paraId="41B868D2" w14:textId="77777777" w:rsidTr="00BA1E24">
        <w:tc>
          <w:tcPr>
            <w:tcW w:w="7479" w:type="dxa"/>
            <w:vAlign w:val="bottom"/>
          </w:tcPr>
          <w:p w14:paraId="0920931D" w14:textId="337E0DC3" w:rsidR="00486237" w:rsidRDefault="00486237" w:rsidP="00AC574D">
            <w:pPr>
              <w:rPr>
                <w:rFonts w:eastAsia="Times New Roman"/>
                <w:color w:val="000000"/>
              </w:rPr>
            </w:pPr>
            <w:r>
              <w:rPr>
                <w:rFonts w:eastAsia="Times New Roman"/>
                <w:color w:val="000000"/>
              </w:rPr>
              <w:t>Inventarisatie voor het kopen van Zonne panelen</w:t>
            </w:r>
          </w:p>
        </w:tc>
      </w:tr>
      <w:tr w:rsidR="00DD6705" w:rsidRPr="00411F13" w14:paraId="4499C6AB" w14:textId="77777777" w:rsidTr="00BA1E24">
        <w:tc>
          <w:tcPr>
            <w:tcW w:w="7479" w:type="dxa"/>
            <w:vAlign w:val="bottom"/>
          </w:tcPr>
          <w:p w14:paraId="11E62157" w14:textId="4BF1E813" w:rsidR="00DD6705" w:rsidRPr="00DD6705" w:rsidRDefault="00DD6705" w:rsidP="00AC574D">
            <w:pPr>
              <w:rPr>
                <w:rFonts w:eastAsia="Times New Roman"/>
                <w:b/>
                <w:color w:val="000000"/>
              </w:rPr>
            </w:pPr>
            <w:r>
              <w:rPr>
                <w:rFonts w:eastAsia="Times New Roman"/>
                <w:b/>
                <w:color w:val="000000"/>
              </w:rPr>
              <w:t>SCOPE 3</w:t>
            </w:r>
          </w:p>
        </w:tc>
      </w:tr>
      <w:tr w:rsidR="00996690" w:rsidRPr="00411F13" w14:paraId="093D465E" w14:textId="77777777" w:rsidTr="00BA1E24">
        <w:tc>
          <w:tcPr>
            <w:tcW w:w="7479" w:type="dxa"/>
            <w:vAlign w:val="bottom"/>
          </w:tcPr>
          <w:p w14:paraId="0FD56981" w14:textId="61FC7006" w:rsidR="00996690" w:rsidRDefault="00996690" w:rsidP="00AC574D">
            <w:pPr>
              <w:rPr>
                <w:rFonts w:eastAsia="Times New Roman"/>
                <w:color w:val="000000"/>
              </w:rPr>
            </w:pPr>
            <w:r>
              <w:rPr>
                <w:rFonts w:eastAsia="Times New Roman"/>
                <w:color w:val="000000"/>
              </w:rPr>
              <w:t>Overgestapt op PaperWise papier (milieuvriendelijker)</w:t>
            </w:r>
          </w:p>
        </w:tc>
      </w:tr>
    </w:tbl>
    <w:p w14:paraId="44F23BCC" w14:textId="77777777" w:rsidR="00721144" w:rsidRDefault="00721144" w:rsidP="00681A5A">
      <w:pPr>
        <w:pStyle w:val="Geenafstand"/>
      </w:pPr>
    </w:p>
    <w:p w14:paraId="06B3283B" w14:textId="77777777" w:rsidR="00486237" w:rsidRDefault="00486237" w:rsidP="00681A5A">
      <w:pPr>
        <w:pStyle w:val="Geenafstand"/>
      </w:pPr>
    </w:p>
    <w:p w14:paraId="3D6DE12F" w14:textId="74F75E01" w:rsidR="00AD68DD" w:rsidRDefault="00A060B9" w:rsidP="00AC574D">
      <w:pPr>
        <w:pStyle w:val="Kop1"/>
      </w:pPr>
      <w:r>
        <w:br w:type="column"/>
      </w:r>
      <w:bookmarkStart w:id="43" w:name="_Toc496601451"/>
      <w:r w:rsidR="00AD68DD" w:rsidRPr="006B236A">
        <w:lastRenderedPageBreak/>
        <w:t>Voortgang CO</w:t>
      </w:r>
      <w:r w:rsidR="00AD68DD" w:rsidRPr="006B236A">
        <w:rPr>
          <w:vertAlign w:val="subscript"/>
        </w:rPr>
        <w:t>2</w:t>
      </w:r>
      <w:r w:rsidR="00AD68DD" w:rsidRPr="006B236A">
        <w:t>-reductiedoelstelling</w:t>
      </w:r>
      <w:bookmarkEnd w:id="43"/>
    </w:p>
    <w:p w14:paraId="1B79C427" w14:textId="5378C577" w:rsidR="00AD68DD" w:rsidRPr="00683758" w:rsidRDefault="00DD6705" w:rsidP="00AD68DD">
      <w:pPr>
        <w:pStyle w:val="Geenafstand"/>
      </w:pPr>
      <w:r>
        <w:rPr>
          <w:noProof/>
          <w:lang w:eastAsia="nl-NL"/>
        </w:rPr>
        <w:drawing>
          <wp:anchor distT="0" distB="0" distL="114300" distR="114300" simplePos="0" relativeHeight="251670528" behindDoc="0" locked="0" layoutInCell="1" allowOverlap="1" wp14:anchorId="22255089" wp14:editId="032BA713">
            <wp:simplePos x="0" y="0"/>
            <wp:positionH relativeFrom="column">
              <wp:posOffset>158115</wp:posOffset>
            </wp:positionH>
            <wp:positionV relativeFrom="paragraph">
              <wp:posOffset>910590</wp:posOffset>
            </wp:positionV>
            <wp:extent cx="5846445" cy="3667125"/>
            <wp:effectExtent l="0" t="0" r="1905" b="9525"/>
            <wp:wrapSquare wrapText="bothSides"/>
            <wp:docPr id="7" name="Grafiek 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95957" w:rsidRPr="00683758">
        <w:t>O</w:t>
      </w:r>
      <w:r w:rsidR="00AD68DD" w:rsidRPr="00683758">
        <w:t xml:space="preserve">nderstaande grafiek </w:t>
      </w:r>
      <w:r w:rsidR="002F0E30" w:rsidRPr="00683758">
        <w:t xml:space="preserve">geeft de voortgang weer van de </w:t>
      </w:r>
      <w:r w:rsidR="00683758" w:rsidRPr="00683758">
        <w:t>relatieve C</w:t>
      </w:r>
      <w:r w:rsidR="00AD68DD" w:rsidRPr="00683758">
        <w:t>O</w:t>
      </w:r>
      <w:r w:rsidR="00AD68DD" w:rsidRPr="00683758">
        <w:rPr>
          <w:vertAlign w:val="subscript"/>
        </w:rPr>
        <w:t>2</w:t>
      </w:r>
      <w:r w:rsidR="002F0E30" w:rsidRPr="00683758">
        <w:t>-uitstoot. Hierin staat duidelijk een daling van de CO</w:t>
      </w:r>
      <w:r w:rsidR="002F0E30" w:rsidRPr="00683758">
        <w:rPr>
          <w:vertAlign w:val="subscript"/>
        </w:rPr>
        <w:t>2</w:t>
      </w:r>
      <w:r w:rsidR="002F0E30" w:rsidRPr="00683758">
        <w:t>-uits</w:t>
      </w:r>
      <w:r>
        <w:t>toot. De totale uitstoot in 2017</w:t>
      </w:r>
      <w:r w:rsidR="00AA2497" w:rsidRPr="00683758">
        <w:t xml:space="preserve"> is </w:t>
      </w:r>
      <w:r>
        <w:t>41</w:t>
      </w:r>
      <w:r w:rsidR="002F0E30" w:rsidRPr="00683758">
        <w:t>% gedaald ten opzichte van 2014</w:t>
      </w:r>
      <w:r w:rsidR="00F821D0" w:rsidRPr="00683758">
        <w:t xml:space="preserve"> gerelateerd aan de omzet</w:t>
      </w:r>
      <w:r>
        <w:t>. Scope 1 is verhoogd met 11</w:t>
      </w:r>
      <w:r w:rsidR="00AA2497" w:rsidRPr="00683758">
        <w:t xml:space="preserve">% en scope 2 is gedaald met </w:t>
      </w:r>
      <w:r>
        <w:t>38,45</w:t>
      </w:r>
      <w:r w:rsidR="002F0E30" w:rsidRPr="00683758">
        <w:t>% ten opzichte van 2014</w:t>
      </w:r>
      <w:r w:rsidR="00295957" w:rsidRPr="00683758">
        <w:t xml:space="preserve"> en gerelateerd aan de omzet</w:t>
      </w:r>
      <w:r w:rsidR="002F0E30" w:rsidRPr="00683758">
        <w:t xml:space="preserve">. </w:t>
      </w:r>
    </w:p>
    <w:p w14:paraId="48258B6C" w14:textId="6973FFBF" w:rsidR="002F0E30" w:rsidRDefault="002F0E30" w:rsidP="00AD68DD">
      <w:pPr>
        <w:pStyle w:val="Geenafstand"/>
      </w:pPr>
    </w:p>
    <w:p w14:paraId="622EC1E6" w14:textId="43BA5172" w:rsidR="002F0E30" w:rsidRDefault="00683758" w:rsidP="00683758">
      <w:pPr>
        <w:pStyle w:val="Geenafstand"/>
        <w:ind w:left="0"/>
      </w:pPr>
      <w:r>
        <w:t xml:space="preserve">In de grafiek </w:t>
      </w:r>
      <w:r w:rsidR="002F0E30">
        <w:t>is</w:t>
      </w:r>
      <w:r>
        <w:t xml:space="preserve"> </w:t>
      </w:r>
      <w:r w:rsidR="002F0E30">
        <w:t xml:space="preserve">een duidelijke reductie te zien. De rode lijn is de verwachte relatieve uitstoot en de </w:t>
      </w:r>
      <w:r w:rsidR="006B236A">
        <w:t>groene</w:t>
      </w:r>
      <w:r w:rsidR="002F0E30">
        <w:t xml:space="preserve"> lijn is de </w:t>
      </w:r>
      <w:r w:rsidR="00EE78FA">
        <w:t xml:space="preserve">werkelijke uitstoot. </w:t>
      </w:r>
    </w:p>
    <w:p w14:paraId="5B8B4F1A" w14:textId="295971B6" w:rsidR="00EE78FA" w:rsidRDefault="00EE78FA" w:rsidP="00AD68DD">
      <w:pPr>
        <w:pStyle w:val="Geenafstand"/>
      </w:pPr>
    </w:p>
    <w:p w14:paraId="17522B29" w14:textId="383B14F6" w:rsidR="00EE78FA" w:rsidRDefault="00EE78FA" w:rsidP="00AD68DD">
      <w:pPr>
        <w:pStyle w:val="Geenafstand"/>
      </w:pPr>
    </w:p>
    <w:p w14:paraId="36D181BA" w14:textId="280B7E32" w:rsidR="002F0E30" w:rsidRPr="002F0E30" w:rsidRDefault="002F0E30" w:rsidP="00AD68DD">
      <w:pPr>
        <w:pStyle w:val="Geenafstand"/>
      </w:pPr>
    </w:p>
    <w:p w14:paraId="15994DD6" w14:textId="7797D149" w:rsidR="006B236A" w:rsidRDefault="006B236A" w:rsidP="006B236A">
      <w:pPr>
        <w:pStyle w:val="Kop1"/>
        <w:numPr>
          <w:ilvl w:val="0"/>
          <w:numId w:val="0"/>
        </w:numPr>
        <w:ind w:left="432" w:hanging="432"/>
      </w:pPr>
    </w:p>
    <w:p w14:paraId="72F49866" w14:textId="17C3C76C" w:rsidR="00721144" w:rsidRDefault="00721144" w:rsidP="006B236A">
      <w:pPr>
        <w:pStyle w:val="Kop1"/>
      </w:pPr>
      <w:r>
        <w:br w:type="column"/>
      </w:r>
      <w:bookmarkStart w:id="44" w:name="_Toc496601452"/>
      <w:r>
        <w:lastRenderedPageBreak/>
        <w:t>Participatie sector- en keteninitiatieven</w:t>
      </w:r>
      <w:bookmarkEnd w:id="44"/>
    </w:p>
    <w:p w14:paraId="2C8766E2" w14:textId="77777777" w:rsidR="00721144" w:rsidRDefault="00721144" w:rsidP="00681A5A">
      <w:pPr>
        <w:pStyle w:val="Geenafstand"/>
      </w:pPr>
      <w:r>
        <w:t>Vanuit de CO</w:t>
      </w:r>
      <w:r>
        <w:rPr>
          <w:vertAlign w:val="subscript"/>
        </w:rPr>
        <w:t>2</w:t>
      </w:r>
      <w:r>
        <w:t>-Prestatieladder wordt gevraagd om deelname aan een sector- of keteninitiatief. Het bedrijf dient zich daarbij op de hoogte te stellen van de initiatieven die binnen de branche spelen.</w:t>
      </w:r>
    </w:p>
    <w:p w14:paraId="6182C03F" w14:textId="77777777" w:rsidR="00721144" w:rsidRDefault="00721144" w:rsidP="00681A5A">
      <w:pPr>
        <w:pStyle w:val="Geenafstand"/>
      </w:pPr>
    </w:p>
    <w:p w14:paraId="5BC374A7"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bookmarkStart w:id="45" w:name="_Toc325974369"/>
      <w:bookmarkStart w:id="46" w:name="_Toc327107514"/>
      <w:bookmarkStart w:id="47" w:name="_Toc327187703"/>
      <w:bookmarkStart w:id="48" w:name="_Toc327187891"/>
    </w:p>
    <w:p w14:paraId="7F14002D"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p>
    <w:p w14:paraId="70160A0C" w14:textId="745F1776" w:rsidR="00721144" w:rsidRDefault="00721144" w:rsidP="004927B1">
      <w:pPr>
        <w:pStyle w:val="Kop2"/>
      </w:pPr>
      <w:bookmarkStart w:id="49" w:name="_Toc496601453"/>
      <w:r>
        <w:t>Actieve deelname</w:t>
      </w:r>
      <w:bookmarkEnd w:id="45"/>
      <w:bookmarkEnd w:id="46"/>
      <w:bookmarkEnd w:id="47"/>
      <w:bookmarkEnd w:id="48"/>
      <w:bookmarkEnd w:id="49"/>
    </w:p>
    <w:p w14:paraId="188C7469" w14:textId="77777777" w:rsidR="00721144" w:rsidRPr="00E55718" w:rsidRDefault="00721144" w:rsidP="00811A17">
      <w:pPr>
        <w:pStyle w:val="Bijschrift"/>
      </w:pPr>
      <w:r w:rsidRPr="00E55718">
        <w:t>Actieve deelname</w:t>
      </w:r>
    </w:p>
    <w:p w14:paraId="5F5A91F8" w14:textId="44F18267" w:rsidR="00721144" w:rsidRDefault="00721144" w:rsidP="00681A5A">
      <w:pPr>
        <w:pStyle w:val="Geenafstand"/>
      </w:pPr>
      <w:r>
        <w:t xml:space="preserve">De gedachte achter deelname aan een initiatief is dat door interactie met andere bedrijven informatie kan worden uitgewisseld en in samenwerking nieuwe ideeën en ontwikkelingen </w:t>
      </w:r>
      <w:r w:rsidR="00AB1159">
        <w:t xml:space="preserve">op het gebied van </w:t>
      </w:r>
      <w:r>
        <w:t>CO</w:t>
      </w:r>
      <w:r w:rsidRPr="00E55718">
        <w:rPr>
          <w:vertAlign w:val="subscript"/>
        </w:rPr>
        <w:t>2</w:t>
      </w:r>
      <w:r>
        <w:t xml:space="preserve">-reductie tot stand kunnen komen. Vanuit dit doel vraagt de norm om een actieve deelname, middels bijvoorbeeld werkgroepen. Verslagen van bijeenkomsten en van overlegmomenten en presentaties van het bedrijf in de werkgroep kunnen </w:t>
      </w:r>
      <w:r w:rsidR="00AB1159">
        <w:t xml:space="preserve">tegenover de auditor </w:t>
      </w:r>
      <w:r>
        <w:t>dienen als bewijs van actieve deelname</w:t>
      </w:r>
      <w:r w:rsidR="00AB1159">
        <w:t xml:space="preserve">. </w:t>
      </w:r>
      <w:r>
        <w:t xml:space="preserve"> </w:t>
      </w:r>
    </w:p>
    <w:p w14:paraId="309ECF48" w14:textId="77777777" w:rsidR="00721144" w:rsidRDefault="00721144" w:rsidP="00681A5A">
      <w:pPr>
        <w:pStyle w:val="Geenafstand"/>
      </w:pPr>
    </w:p>
    <w:p w14:paraId="5782BE1E" w14:textId="77777777" w:rsidR="00721144" w:rsidRPr="00E55718" w:rsidRDefault="00721144" w:rsidP="00811A17">
      <w:pPr>
        <w:pStyle w:val="Bijschrift"/>
      </w:pPr>
      <w:r w:rsidRPr="00E55718">
        <w:t>Voortgang initiatief</w:t>
      </w:r>
    </w:p>
    <w:p w14:paraId="4DC4713F" w14:textId="00247A1F" w:rsidR="00721144" w:rsidRDefault="00721144" w:rsidP="00681A5A">
      <w:pPr>
        <w:pStyle w:val="Geenafstand"/>
      </w:pPr>
      <w:r>
        <w:t xml:space="preserve">Mocht een initiatief waaraan wordt deelgenomen op </w:t>
      </w:r>
      <w:r w:rsidR="00AB1159">
        <w:t>zeker</w:t>
      </w:r>
      <w:r>
        <w:t xml:space="preserve"> moment niet meer relevant zijn voor het bedrijf (wanneer gedurende een half jaar of langer geen voortgang in het initiatief of actieve deelname aangetoond kan worden) en de deelname wordt beëindigd, dan kan de inventarisatie van de initiatieven dienen als bron voor het kiezen van deelname aan een ander initiatief.</w:t>
      </w:r>
    </w:p>
    <w:p w14:paraId="04394A64" w14:textId="77777777" w:rsidR="00721144" w:rsidRDefault="00721144" w:rsidP="00681A5A">
      <w:pPr>
        <w:pStyle w:val="Geenafstand"/>
      </w:pPr>
    </w:p>
    <w:p w14:paraId="24E7A344" w14:textId="77777777" w:rsidR="00721144" w:rsidRDefault="00721144" w:rsidP="00811A17">
      <w:pPr>
        <w:pStyle w:val="Kop2"/>
      </w:pPr>
      <w:bookmarkStart w:id="50" w:name="_Toc325974370"/>
      <w:bookmarkStart w:id="51" w:name="_Toc327107515"/>
      <w:bookmarkStart w:id="52" w:name="_Toc327187704"/>
      <w:bookmarkStart w:id="53" w:name="_Toc327187892"/>
      <w:bookmarkStart w:id="54" w:name="_Toc496601454"/>
      <w:r>
        <w:t>Lopende initiatieven</w:t>
      </w:r>
      <w:bookmarkEnd w:id="50"/>
      <w:bookmarkEnd w:id="51"/>
      <w:bookmarkEnd w:id="52"/>
      <w:bookmarkEnd w:id="53"/>
      <w:bookmarkEnd w:id="54"/>
    </w:p>
    <w:p w14:paraId="656F1F5F" w14:textId="77777777" w:rsidR="00721144" w:rsidRPr="00D67FC8" w:rsidRDefault="00721144" w:rsidP="00811A17">
      <w:pPr>
        <w:pStyle w:val="Bijschrift"/>
      </w:pPr>
      <w:r w:rsidRPr="00D67FC8">
        <w:t>Stichting Nederland CO</w:t>
      </w:r>
      <w:r w:rsidRPr="00D67FC8">
        <w:rPr>
          <w:vertAlign w:val="subscript"/>
        </w:rPr>
        <w:t>2</w:t>
      </w:r>
      <w:r w:rsidRPr="00D67FC8">
        <w:t xml:space="preserve"> Neutraal</w:t>
      </w:r>
    </w:p>
    <w:p w14:paraId="73137E23" w14:textId="083C84DC" w:rsidR="00721144" w:rsidRDefault="00721144" w:rsidP="00681A5A">
      <w:pPr>
        <w:pStyle w:val="Geenafstand"/>
      </w:pPr>
      <w:r>
        <w:t xml:space="preserve">Door </w:t>
      </w:r>
      <w:r w:rsidR="00767077">
        <w:t>P.B. Beije B.V.</w:t>
      </w:r>
      <w:r>
        <w:t xml:space="preserve"> wordt deelgenomen aan het initiatief ‘Nederland CO2 Neutraal’. Dit initiatief richt zich op het inspireren van de deelnemers, het vergroten van kennis over </w:t>
      </w:r>
      <w:r w:rsidRPr="00D95AA0">
        <w:t>CO</w:t>
      </w:r>
      <w:r>
        <w:rPr>
          <w:vertAlign w:val="subscript"/>
        </w:rPr>
        <w:t>2</w:t>
      </w:r>
      <w:r>
        <w:t xml:space="preserve">-reductiemogelijkheden en het vergroten van </w:t>
      </w:r>
      <w:r w:rsidRPr="00D95AA0">
        <w:t>een</w:t>
      </w:r>
      <w:r>
        <w:t xml:space="preserve"> duurzaam netwerk. Zij doet dit middels vierjaarlijkse middagprogramma’s en het faciliteren van werkgroepbijeenkomsten. Onderstaand treft u een overzicht van het jaarlijks budget voor het initiatief Nederland CO</w:t>
      </w:r>
      <w:r w:rsidRPr="00D67FC8">
        <w:rPr>
          <w:vertAlign w:val="subscript"/>
        </w:rPr>
        <w:t>2</w:t>
      </w:r>
      <w:r>
        <w:t xml:space="preserve"> Neutraal aan. </w:t>
      </w:r>
    </w:p>
    <w:p w14:paraId="4DDB03DE" w14:textId="1600266C" w:rsidR="00721144" w:rsidRDefault="00110B0E" w:rsidP="00681A5A">
      <w:pPr>
        <w:pStyle w:val="Geenafstand"/>
      </w:pPr>
      <w:r>
        <w:rPr>
          <w:noProof/>
          <w:lang w:eastAsia="nl-NL"/>
        </w:rPr>
        <w:drawing>
          <wp:anchor distT="0" distB="0" distL="114300" distR="114300" simplePos="0" relativeHeight="251652096" behindDoc="0" locked="0" layoutInCell="1" allowOverlap="1" wp14:anchorId="5A2C4FBC" wp14:editId="1ECEC744">
            <wp:simplePos x="0" y="0"/>
            <wp:positionH relativeFrom="margin">
              <wp:posOffset>3771900</wp:posOffset>
            </wp:positionH>
            <wp:positionV relativeFrom="paragraph">
              <wp:posOffset>296545</wp:posOffset>
            </wp:positionV>
            <wp:extent cx="2619375" cy="914400"/>
            <wp:effectExtent l="0" t="0" r="0" b="0"/>
            <wp:wrapSquare wrapText="bothSides"/>
            <wp:docPr id="5" name="Picture 5" descr="http://nlco2neutraal.nl/wp-content/themes/nlco2neutraal/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lco2neutraal.nl/wp-content/themes/nlco2neutraal/images/logo.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19375" cy="914400"/>
                    </a:xfrm>
                    <a:prstGeom prst="rect">
                      <a:avLst/>
                    </a:prstGeom>
                    <a:noFill/>
                  </pic:spPr>
                </pic:pic>
              </a:graphicData>
            </a:graphic>
            <wp14:sizeRelH relativeFrom="page">
              <wp14:pctWidth>0</wp14:pctWidth>
            </wp14:sizeRelH>
            <wp14:sizeRelV relativeFrom="page">
              <wp14:pctHeight>0</wp14:pctHeight>
            </wp14:sizeRelV>
          </wp:anchor>
        </w:drawing>
      </w:r>
    </w:p>
    <w:p w14:paraId="66303EED" w14:textId="1216DF0A" w:rsidR="00721144" w:rsidRDefault="00721144" w:rsidP="00681A5A">
      <w:pPr>
        <w:pStyle w:val="Geenafstand"/>
      </w:pPr>
      <w:r>
        <w:t>Om deze deelname te bewijzen worden de volgende documenten  bewaard:</w:t>
      </w:r>
    </w:p>
    <w:p w14:paraId="63EAFDC9" w14:textId="4F33EC61" w:rsidR="00721144" w:rsidRDefault="00721144" w:rsidP="00A871C2">
      <w:pPr>
        <w:pStyle w:val="Geenafstand"/>
        <w:numPr>
          <w:ilvl w:val="0"/>
          <w:numId w:val="13"/>
        </w:numPr>
      </w:pPr>
      <w:r>
        <w:t>Intentieverklaring Nederland CO</w:t>
      </w:r>
      <w:r w:rsidRPr="000E7089">
        <w:rPr>
          <w:vertAlign w:val="subscript"/>
        </w:rPr>
        <w:t>2</w:t>
      </w:r>
      <w:r>
        <w:t xml:space="preserve"> Neutraal</w:t>
      </w:r>
    </w:p>
    <w:p w14:paraId="4916F33E" w14:textId="7C240FE1" w:rsidR="00721144" w:rsidRDefault="00A060B9" w:rsidP="00A871C2">
      <w:pPr>
        <w:pStyle w:val="Geenafstand"/>
        <w:numPr>
          <w:ilvl w:val="0"/>
          <w:numId w:val="13"/>
        </w:numPr>
      </w:pPr>
      <w:r>
        <w:t>Verslagen werkgroep Bedrijfsmiddelen 3</w:t>
      </w:r>
    </w:p>
    <w:p w14:paraId="107E6898" w14:textId="77777777" w:rsidR="00721144" w:rsidRDefault="00721144" w:rsidP="00A871C2">
      <w:pPr>
        <w:pStyle w:val="Geenafstand"/>
        <w:numPr>
          <w:ilvl w:val="0"/>
          <w:numId w:val="13"/>
        </w:numPr>
      </w:pPr>
      <w:r>
        <w:t>Verslagen bijeenkomsten Nederland CO</w:t>
      </w:r>
      <w:r w:rsidRPr="000E7089">
        <w:rPr>
          <w:vertAlign w:val="subscript"/>
        </w:rPr>
        <w:t>2</w:t>
      </w:r>
      <w:r>
        <w:t xml:space="preserve"> Neutraal</w:t>
      </w:r>
    </w:p>
    <w:p w14:paraId="199033F1" w14:textId="77777777" w:rsidR="00721144" w:rsidRDefault="00721144" w:rsidP="00681A5A">
      <w:pPr>
        <w:pStyle w:val="Geenafstand"/>
      </w:pPr>
    </w:p>
    <w:tbl>
      <w:tblPr>
        <w:tblW w:w="705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A0" w:firstRow="1" w:lastRow="0" w:firstColumn="1" w:lastColumn="0" w:noHBand="0" w:noVBand="0"/>
      </w:tblPr>
      <w:tblGrid>
        <w:gridCol w:w="2376"/>
        <w:gridCol w:w="2835"/>
        <w:gridCol w:w="1843"/>
      </w:tblGrid>
      <w:tr w:rsidR="00721144" w:rsidRPr="00411F13" w14:paraId="18B84E9E" w14:textId="77777777" w:rsidTr="00411F13">
        <w:tc>
          <w:tcPr>
            <w:tcW w:w="2376" w:type="dxa"/>
            <w:tcBorders>
              <w:bottom w:val="single" w:sz="4" w:space="0" w:color="D9D9D9"/>
            </w:tcBorders>
            <w:shd w:val="clear" w:color="auto" w:fill="DFE9BD"/>
          </w:tcPr>
          <w:p w14:paraId="4C2564EA" w14:textId="77777777" w:rsidR="00721144" w:rsidRPr="00411F13" w:rsidRDefault="00721144" w:rsidP="00411F13">
            <w:pPr>
              <w:rPr>
                <w:b/>
                <w:bCs/>
              </w:rPr>
            </w:pPr>
            <w:r w:rsidRPr="00411F13">
              <w:rPr>
                <w:b/>
                <w:bCs/>
              </w:rPr>
              <w:t>Omschrijving</w:t>
            </w:r>
          </w:p>
        </w:tc>
        <w:tc>
          <w:tcPr>
            <w:tcW w:w="2835" w:type="dxa"/>
            <w:tcBorders>
              <w:bottom w:val="single" w:sz="4" w:space="0" w:color="D9D9D9"/>
            </w:tcBorders>
            <w:shd w:val="clear" w:color="auto" w:fill="DFE9BD"/>
          </w:tcPr>
          <w:p w14:paraId="519D3FF8" w14:textId="77777777" w:rsidR="00721144" w:rsidRPr="00411F13" w:rsidRDefault="00721144" w:rsidP="00411F13">
            <w:pPr>
              <w:rPr>
                <w:b/>
                <w:bCs/>
              </w:rPr>
            </w:pPr>
            <w:r w:rsidRPr="00411F13">
              <w:rPr>
                <w:b/>
                <w:bCs/>
              </w:rPr>
              <w:t>Eenheid</w:t>
            </w:r>
          </w:p>
        </w:tc>
        <w:tc>
          <w:tcPr>
            <w:tcW w:w="1843" w:type="dxa"/>
            <w:tcBorders>
              <w:bottom w:val="single" w:sz="4" w:space="0" w:color="D9D9D9"/>
            </w:tcBorders>
            <w:shd w:val="clear" w:color="auto" w:fill="DFE9BD"/>
          </w:tcPr>
          <w:p w14:paraId="18ABFA91" w14:textId="77777777" w:rsidR="00721144" w:rsidRPr="00411F13" w:rsidRDefault="00721144" w:rsidP="00411F13">
            <w:pPr>
              <w:rPr>
                <w:b/>
                <w:bCs/>
              </w:rPr>
            </w:pPr>
            <w:r w:rsidRPr="00411F13">
              <w:rPr>
                <w:b/>
                <w:bCs/>
              </w:rPr>
              <w:t>Budget</w:t>
            </w:r>
          </w:p>
        </w:tc>
      </w:tr>
      <w:tr w:rsidR="00721144" w:rsidRPr="00411F13" w14:paraId="30387D7F" w14:textId="77777777" w:rsidTr="00411F13">
        <w:tc>
          <w:tcPr>
            <w:tcW w:w="2376" w:type="dxa"/>
            <w:tcBorders>
              <w:top w:val="single" w:sz="4" w:space="0" w:color="D9D9D9"/>
            </w:tcBorders>
          </w:tcPr>
          <w:p w14:paraId="71ACB0E1" w14:textId="77777777" w:rsidR="00721144" w:rsidRPr="00411F13" w:rsidRDefault="00721144" w:rsidP="00411F13">
            <w:pPr>
              <w:rPr>
                <w:b/>
                <w:bCs/>
              </w:rPr>
            </w:pPr>
            <w:r w:rsidRPr="00411F13">
              <w:rPr>
                <w:b/>
                <w:bCs/>
              </w:rPr>
              <w:t>Inzet medewerkers</w:t>
            </w:r>
          </w:p>
        </w:tc>
        <w:tc>
          <w:tcPr>
            <w:tcW w:w="2835" w:type="dxa"/>
            <w:tcBorders>
              <w:top w:val="single" w:sz="4" w:space="0" w:color="D9D9D9"/>
            </w:tcBorders>
          </w:tcPr>
          <w:p w14:paraId="090A8B66" w14:textId="77777777" w:rsidR="00721144" w:rsidRPr="00411F13" w:rsidRDefault="00721144" w:rsidP="00411F13">
            <w:r w:rsidRPr="00411F13">
              <w:t>16 uur  (€ 100,- per uur)</w:t>
            </w:r>
          </w:p>
        </w:tc>
        <w:tc>
          <w:tcPr>
            <w:tcW w:w="1843" w:type="dxa"/>
            <w:tcBorders>
              <w:top w:val="single" w:sz="4" w:space="0" w:color="D9D9D9"/>
            </w:tcBorders>
          </w:tcPr>
          <w:p w14:paraId="74926BA5" w14:textId="77777777" w:rsidR="00721144" w:rsidRPr="00411F13" w:rsidRDefault="00721144" w:rsidP="00411F13">
            <w:r w:rsidRPr="00411F13">
              <w:t>€  1.600,00</w:t>
            </w:r>
          </w:p>
        </w:tc>
      </w:tr>
      <w:tr w:rsidR="00721144" w:rsidRPr="00411F13" w14:paraId="6C098124" w14:textId="77777777" w:rsidTr="00411F13">
        <w:tc>
          <w:tcPr>
            <w:tcW w:w="2376" w:type="dxa"/>
            <w:tcBorders>
              <w:top w:val="single" w:sz="4" w:space="0" w:color="D9D9D9"/>
            </w:tcBorders>
          </w:tcPr>
          <w:p w14:paraId="023341FD" w14:textId="77777777" w:rsidR="00721144" w:rsidRPr="00411F13" w:rsidRDefault="00721144" w:rsidP="00411F13">
            <w:pPr>
              <w:rPr>
                <w:b/>
                <w:bCs/>
              </w:rPr>
            </w:pPr>
            <w:r w:rsidRPr="00411F13">
              <w:rPr>
                <w:b/>
                <w:bCs/>
              </w:rPr>
              <w:t xml:space="preserve">Contributie </w:t>
            </w:r>
          </w:p>
        </w:tc>
        <w:tc>
          <w:tcPr>
            <w:tcW w:w="2835" w:type="dxa"/>
            <w:tcBorders>
              <w:top w:val="single" w:sz="4" w:space="0" w:color="D9D9D9"/>
            </w:tcBorders>
          </w:tcPr>
          <w:p w14:paraId="03773A04" w14:textId="77777777" w:rsidR="00721144" w:rsidRPr="00411F13" w:rsidRDefault="00721144" w:rsidP="00411F13">
            <w:r w:rsidRPr="00411F13">
              <w:t>Jaarlijks</w:t>
            </w:r>
          </w:p>
        </w:tc>
        <w:tc>
          <w:tcPr>
            <w:tcW w:w="1843" w:type="dxa"/>
            <w:tcBorders>
              <w:top w:val="single" w:sz="4" w:space="0" w:color="D9D9D9"/>
            </w:tcBorders>
          </w:tcPr>
          <w:p w14:paraId="0FF95A4A" w14:textId="77777777" w:rsidR="00721144" w:rsidRPr="00411F13" w:rsidRDefault="00721144" w:rsidP="00411F13">
            <w:r w:rsidRPr="00411F13">
              <w:t>€    997,00</w:t>
            </w:r>
          </w:p>
        </w:tc>
      </w:tr>
      <w:tr w:rsidR="00721144" w:rsidRPr="00411F13" w14:paraId="3BD0BF5D" w14:textId="77777777" w:rsidTr="00411F13">
        <w:tc>
          <w:tcPr>
            <w:tcW w:w="2376" w:type="dxa"/>
          </w:tcPr>
          <w:p w14:paraId="43AC42D8" w14:textId="77777777" w:rsidR="00721144" w:rsidRPr="00411F13" w:rsidRDefault="00721144" w:rsidP="00411F13">
            <w:pPr>
              <w:rPr>
                <w:b/>
                <w:bCs/>
              </w:rPr>
            </w:pPr>
            <w:r w:rsidRPr="00411F13">
              <w:rPr>
                <w:b/>
                <w:bCs/>
              </w:rPr>
              <w:t>Totaal</w:t>
            </w:r>
          </w:p>
        </w:tc>
        <w:tc>
          <w:tcPr>
            <w:tcW w:w="2835" w:type="dxa"/>
          </w:tcPr>
          <w:p w14:paraId="428D24F9" w14:textId="77777777" w:rsidR="00721144" w:rsidRPr="00411F13" w:rsidRDefault="00721144" w:rsidP="00411F13"/>
        </w:tc>
        <w:tc>
          <w:tcPr>
            <w:tcW w:w="1843" w:type="dxa"/>
          </w:tcPr>
          <w:p w14:paraId="3BD02964" w14:textId="77777777" w:rsidR="00721144" w:rsidRPr="00411F13" w:rsidRDefault="00721144" w:rsidP="00411F13">
            <w:r w:rsidRPr="00411F13">
              <w:t>€  2.597,00</w:t>
            </w:r>
          </w:p>
        </w:tc>
      </w:tr>
    </w:tbl>
    <w:p w14:paraId="524A2B0D" w14:textId="0F9F9D8D" w:rsidR="00721144" w:rsidRPr="00110B0E" w:rsidRDefault="00110B0E" w:rsidP="00AC574D">
      <w:pPr>
        <w:pStyle w:val="Kop1"/>
        <w:numPr>
          <w:ilvl w:val="0"/>
          <w:numId w:val="0"/>
        </w:numPr>
        <w:rPr>
          <w:sz w:val="36"/>
          <w:szCs w:val="36"/>
        </w:rPr>
      </w:pPr>
      <w:bookmarkStart w:id="55" w:name="_Toc325974371"/>
      <w:bookmarkStart w:id="56" w:name="_Toc327107516"/>
      <w:bookmarkStart w:id="57" w:name="_Toc327187705"/>
      <w:bookmarkStart w:id="58" w:name="_Toc327187893"/>
      <w:bookmarkStart w:id="59" w:name="_Toc496601455"/>
      <w:r w:rsidRPr="00110B0E">
        <w:rPr>
          <w:sz w:val="36"/>
          <w:szCs w:val="36"/>
        </w:rPr>
        <w:lastRenderedPageBreak/>
        <w:t xml:space="preserve">Bijlage A </w:t>
      </w:r>
      <w:r w:rsidR="00721144" w:rsidRPr="00110B0E">
        <w:rPr>
          <w:sz w:val="36"/>
          <w:szCs w:val="36"/>
        </w:rPr>
        <w:t>| Inventarisatie sector- en keteninitiatieven</w:t>
      </w:r>
      <w:bookmarkEnd w:id="55"/>
      <w:bookmarkEnd w:id="56"/>
      <w:bookmarkEnd w:id="57"/>
      <w:bookmarkEnd w:id="58"/>
      <w:bookmarkEnd w:id="59"/>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A0" w:firstRow="1" w:lastRow="0" w:firstColumn="1" w:lastColumn="0" w:noHBand="0" w:noVBand="0"/>
      </w:tblPr>
      <w:tblGrid>
        <w:gridCol w:w="6771"/>
        <w:gridCol w:w="2693"/>
      </w:tblGrid>
      <w:tr w:rsidR="00721144" w:rsidRPr="00AC574D" w14:paraId="7FA58993" w14:textId="77777777" w:rsidTr="00813A4D">
        <w:tc>
          <w:tcPr>
            <w:tcW w:w="6771" w:type="dxa"/>
            <w:tcBorders>
              <w:bottom w:val="single" w:sz="4" w:space="0" w:color="D9D9D9"/>
            </w:tcBorders>
            <w:shd w:val="clear" w:color="auto" w:fill="DFE9BD"/>
            <w:vAlign w:val="center"/>
          </w:tcPr>
          <w:p w14:paraId="149D06CC" w14:textId="77777777" w:rsidR="00721144" w:rsidRPr="00AC574D" w:rsidRDefault="00721144" w:rsidP="00AC574D">
            <w:pPr>
              <w:rPr>
                <w:b/>
              </w:rPr>
            </w:pPr>
            <w:r w:rsidRPr="00AC574D">
              <w:rPr>
                <w:b/>
              </w:rPr>
              <w:t>Sector- en keteninitiatieven omtrent CO</w:t>
            </w:r>
            <w:r w:rsidRPr="00AC574D">
              <w:rPr>
                <w:b/>
                <w:vertAlign w:val="subscript"/>
              </w:rPr>
              <w:t>2</w:t>
            </w:r>
            <w:r w:rsidRPr="00AC574D">
              <w:rPr>
                <w:b/>
              </w:rPr>
              <w:t>-reductie</w:t>
            </w:r>
          </w:p>
        </w:tc>
        <w:tc>
          <w:tcPr>
            <w:tcW w:w="2693" w:type="dxa"/>
            <w:tcBorders>
              <w:bottom w:val="single" w:sz="4" w:space="0" w:color="D9D9D9"/>
            </w:tcBorders>
            <w:shd w:val="clear" w:color="auto" w:fill="DFE9BD"/>
          </w:tcPr>
          <w:p w14:paraId="671A8678" w14:textId="77777777" w:rsidR="00721144" w:rsidRPr="00AC574D" w:rsidRDefault="00721144" w:rsidP="00AC574D">
            <w:pPr>
              <w:rPr>
                <w:b/>
                <w:bCs/>
              </w:rPr>
            </w:pPr>
          </w:p>
        </w:tc>
      </w:tr>
      <w:tr w:rsidR="00721144" w:rsidRPr="00411F13" w14:paraId="4C60B0A8" w14:textId="77777777" w:rsidTr="00813A4D">
        <w:tc>
          <w:tcPr>
            <w:tcW w:w="6771" w:type="dxa"/>
            <w:tcBorders>
              <w:top w:val="single" w:sz="4" w:space="0" w:color="D9D9D9"/>
            </w:tcBorders>
          </w:tcPr>
          <w:p w14:paraId="4B4F9518" w14:textId="77777777" w:rsidR="00721144" w:rsidRPr="00AC574D" w:rsidRDefault="00721144" w:rsidP="00AC574D">
            <w:pPr>
              <w:rPr>
                <w:b/>
              </w:rPr>
            </w:pPr>
            <w:r w:rsidRPr="00AC574D">
              <w:rPr>
                <w:b/>
              </w:rPr>
              <w:t>Nederland CO</w:t>
            </w:r>
            <w:r w:rsidRPr="00AC574D">
              <w:rPr>
                <w:b/>
                <w:vertAlign w:val="subscript"/>
              </w:rPr>
              <w:t>2</w:t>
            </w:r>
            <w:r w:rsidRPr="00AC574D">
              <w:rPr>
                <w:b/>
              </w:rPr>
              <w:t xml:space="preserve"> Neutraal</w:t>
            </w:r>
          </w:p>
          <w:p w14:paraId="47179AC0" w14:textId="01B391C5" w:rsidR="00721144" w:rsidRPr="00411F13" w:rsidRDefault="00721144" w:rsidP="00AC574D">
            <w:r w:rsidRPr="00411F13">
              <w:t>Werken aan CO</w:t>
            </w:r>
            <w:r w:rsidRPr="00411F13">
              <w:rPr>
                <w:vertAlign w:val="subscript"/>
              </w:rPr>
              <w:t>2</w:t>
            </w:r>
            <w:r w:rsidRPr="00411F13">
              <w:t>-reductie kan ook leuk zijn! Dat is de boodschap die de oprichters van het initiatief Nederland CO</w:t>
            </w:r>
            <w:r w:rsidRPr="00411F13">
              <w:rPr>
                <w:vertAlign w:val="subscript"/>
              </w:rPr>
              <w:t>2</w:t>
            </w:r>
            <w:r w:rsidRPr="00411F13">
              <w:t xml:space="preserve"> Neutraal haar deelnemers meegeven. Het doel achter het initiatief is het actief informeren en betrekken van bedrijven bij de verschillende mogelijkheden om CO</w:t>
            </w:r>
            <w:r w:rsidRPr="00411F13">
              <w:rPr>
                <w:vertAlign w:val="subscript"/>
              </w:rPr>
              <w:t>2</w:t>
            </w:r>
            <w:r w:rsidRPr="00411F13">
              <w:t>-reductie te bewerkstelligen. Dit wordt niet alleen gerealiseerd door het verstrekken van informatie, maar ook door het organiseren van bijeenkomsten en werkgroepen.</w:t>
            </w:r>
          </w:p>
        </w:tc>
        <w:tc>
          <w:tcPr>
            <w:tcW w:w="2693" w:type="dxa"/>
            <w:tcBorders>
              <w:top w:val="single" w:sz="4" w:space="0" w:color="D9D9D9"/>
            </w:tcBorders>
          </w:tcPr>
          <w:p w14:paraId="7138132C" w14:textId="76389A3D" w:rsidR="00721144" w:rsidRDefault="00767077" w:rsidP="00AC574D">
            <w:r>
              <w:t>P.B. Beije B.V.</w:t>
            </w:r>
            <w:r w:rsidR="00721144" w:rsidRPr="00411F13">
              <w:t xml:space="preserve"> heeft zich aangemeld bij dit initiatief en is neemt deel aan een werkgroep over</w:t>
            </w:r>
            <w:r w:rsidR="00A060B9">
              <w:t xml:space="preserve"> Bedrijfsmiddelen</w:t>
            </w:r>
          </w:p>
          <w:p w14:paraId="29F3152C" w14:textId="77777777" w:rsidR="00313B67" w:rsidRDefault="00313B67" w:rsidP="00AC574D"/>
          <w:p w14:paraId="4B13D2BA" w14:textId="77777777" w:rsidR="00313B67" w:rsidRPr="00870E0A" w:rsidRDefault="000D403F" w:rsidP="00AC574D">
            <w:hyperlink r:id="rId12" w:history="1">
              <w:r w:rsidR="00313B67" w:rsidRPr="00870E0A">
                <w:rPr>
                  <w:rStyle w:val="Hyperlink"/>
                  <w:rFonts w:ascii="Arial" w:hAnsi="Arial" w:cs="Arial"/>
                </w:rPr>
                <w:t>http://nlco2neutraal.nl/</w:t>
              </w:r>
            </w:hyperlink>
          </w:p>
          <w:p w14:paraId="6F989A34" w14:textId="52752E1D" w:rsidR="00313B67" w:rsidRPr="00411F13" w:rsidRDefault="00313B67" w:rsidP="00AC574D"/>
        </w:tc>
      </w:tr>
      <w:tr w:rsidR="00C47C4B" w:rsidRPr="00411F13" w14:paraId="0D64003F" w14:textId="77777777" w:rsidTr="00813A4D">
        <w:tc>
          <w:tcPr>
            <w:tcW w:w="6771" w:type="dxa"/>
          </w:tcPr>
          <w:p w14:paraId="263E89A3" w14:textId="77777777" w:rsidR="00C47C4B" w:rsidRPr="00AC574D" w:rsidRDefault="00C47C4B" w:rsidP="00AC574D">
            <w:pPr>
              <w:rPr>
                <w:b/>
              </w:rPr>
            </w:pPr>
            <w:r w:rsidRPr="00AC574D">
              <w:rPr>
                <w:b/>
              </w:rPr>
              <w:t xml:space="preserve">DGBC </w:t>
            </w:r>
          </w:p>
          <w:p w14:paraId="44A5F2BD" w14:textId="4832E803" w:rsidR="00C47C4B" w:rsidRPr="00411F13" w:rsidRDefault="00C47C4B" w:rsidP="00AC574D">
            <w:pPr>
              <w:rPr>
                <w:color w:val="2D8D36"/>
                <w:szCs w:val="24"/>
              </w:rPr>
            </w:pPr>
            <w:r w:rsidRPr="00411F13">
              <w:t>De Dutch Green Building Council (</w:t>
            </w:r>
            <w:r w:rsidRPr="00411F13">
              <w:rPr>
                <w:rStyle w:val="caps"/>
                <w:rFonts w:eastAsia="Times New Roman" w:cs="Arial"/>
                <w:b/>
                <w:bCs/>
              </w:rPr>
              <w:t>DGBC</w:t>
            </w:r>
            <w:r w:rsidRPr="00411F13">
              <w:t>) is een onafhankelijke non-profit organisatie die streeft naar blijvende verduurzaming van de bebouwde omgeving in Nederland.</w:t>
            </w:r>
          </w:p>
        </w:tc>
        <w:tc>
          <w:tcPr>
            <w:tcW w:w="2693" w:type="dxa"/>
          </w:tcPr>
          <w:p w14:paraId="305A2B2B" w14:textId="23A25F94" w:rsidR="00C47C4B" w:rsidRDefault="000D403F" w:rsidP="00AC574D">
            <w:hyperlink r:id="rId13" w:history="1">
              <w:r w:rsidR="00313B67" w:rsidRPr="00CC6FED">
                <w:rPr>
                  <w:rStyle w:val="Hyperlink"/>
                  <w:rFonts w:ascii="Arial" w:hAnsi="Arial"/>
                </w:rPr>
                <w:t>https://www.dgbc.nl/</w:t>
              </w:r>
            </w:hyperlink>
          </w:p>
          <w:p w14:paraId="2D5E154D" w14:textId="75253B20" w:rsidR="00313B67" w:rsidRPr="00411F13" w:rsidRDefault="00313B67" w:rsidP="00AC574D"/>
        </w:tc>
      </w:tr>
      <w:tr w:rsidR="00C47C4B" w:rsidRPr="00411F13" w14:paraId="4C2E8992" w14:textId="77777777" w:rsidTr="00813A4D">
        <w:tc>
          <w:tcPr>
            <w:tcW w:w="6771" w:type="dxa"/>
          </w:tcPr>
          <w:p w14:paraId="68D8AFF7" w14:textId="4FEA72F4" w:rsidR="00C47C4B" w:rsidRPr="00AC574D" w:rsidRDefault="00C47C4B" w:rsidP="00AC574D">
            <w:pPr>
              <w:rPr>
                <w:b/>
              </w:rPr>
            </w:pPr>
            <w:r w:rsidRPr="00AC574D">
              <w:rPr>
                <w:b/>
              </w:rPr>
              <w:t xml:space="preserve">Duurzaamgebouwd.nl </w:t>
            </w:r>
          </w:p>
          <w:p w14:paraId="2A9EB723" w14:textId="5BE38B52" w:rsidR="00C47C4B" w:rsidRPr="00411F13" w:rsidRDefault="00C47C4B" w:rsidP="00AC574D">
            <w:r w:rsidRPr="00411F13">
              <w:t>Een platform voor kennisdeling en innovatie op het gebied van duurzaam bouwen.</w:t>
            </w:r>
          </w:p>
        </w:tc>
        <w:tc>
          <w:tcPr>
            <w:tcW w:w="2693" w:type="dxa"/>
          </w:tcPr>
          <w:p w14:paraId="791E1008" w14:textId="3B3DD528" w:rsidR="00C47C4B" w:rsidRDefault="000D403F" w:rsidP="00AC574D">
            <w:hyperlink r:id="rId14" w:history="1">
              <w:r w:rsidR="00313B67" w:rsidRPr="00CC6FED">
                <w:rPr>
                  <w:rStyle w:val="Hyperlink"/>
                  <w:rFonts w:ascii="Arial" w:hAnsi="Arial"/>
                </w:rPr>
                <w:t>http://www.duurzaamgebouwd.nl/</w:t>
              </w:r>
            </w:hyperlink>
          </w:p>
          <w:p w14:paraId="25E48E29" w14:textId="54DE8EED" w:rsidR="00313B67" w:rsidRPr="00411F13" w:rsidRDefault="00313B67" w:rsidP="00AC574D"/>
        </w:tc>
      </w:tr>
      <w:tr w:rsidR="00C47C4B" w:rsidRPr="00411F13" w14:paraId="4A160647" w14:textId="77777777" w:rsidTr="00813A4D">
        <w:tc>
          <w:tcPr>
            <w:tcW w:w="6771" w:type="dxa"/>
          </w:tcPr>
          <w:p w14:paraId="370512D6" w14:textId="77777777" w:rsidR="00C47C4B" w:rsidRPr="00AC574D" w:rsidRDefault="00C47C4B" w:rsidP="00AC574D">
            <w:pPr>
              <w:rPr>
                <w:b/>
              </w:rPr>
            </w:pPr>
            <w:r w:rsidRPr="00AC574D">
              <w:rPr>
                <w:b/>
              </w:rPr>
              <w:t>Beter Benutten</w:t>
            </w:r>
          </w:p>
          <w:p w14:paraId="7F7E7EC5" w14:textId="58B07774" w:rsidR="00C47C4B" w:rsidRPr="00411F13" w:rsidRDefault="00C47C4B" w:rsidP="00AC574D">
            <w:r>
              <w:t>Een platform van het ministerie van Infrastructuur en Milieu naar aanleiding van het programma Beter Benutten. Rijk, regio en bedrijfsleven nemen in dit programma samen innovatieve maatregelen om de bereikbaarheid in de drukste regio’s te verbeteren.</w:t>
            </w:r>
          </w:p>
        </w:tc>
        <w:tc>
          <w:tcPr>
            <w:tcW w:w="2693" w:type="dxa"/>
          </w:tcPr>
          <w:p w14:paraId="7910EAE1" w14:textId="77777777" w:rsidR="00313B67" w:rsidRDefault="000D403F" w:rsidP="00AC574D">
            <w:pPr>
              <w:rPr>
                <w:color w:val="FF0000"/>
              </w:rPr>
            </w:pPr>
            <w:hyperlink r:id="rId15" w:history="1">
              <w:r w:rsidR="00313B67" w:rsidRPr="00225C00">
                <w:rPr>
                  <w:rStyle w:val="Hyperlink"/>
                  <w:rFonts w:ascii="Arial" w:hAnsi="Arial" w:cs="Arial"/>
                </w:rPr>
                <w:t>http://www.beterbenutten.nl/</w:t>
              </w:r>
            </w:hyperlink>
          </w:p>
          <w:p w14:paraId="32D25510" w14:textId="77777777" w:rsidR="00C47C4B" w:rsidRPr="00411F13" w:rsidRDefault="00C47C4B" w:rsidP="00AC574D"/>
        </w:tc>
      </w:tr>
      <w:tr w:rsidR="00C47C4B" w:rsidRPr="00411F13" w14:paraId="76C00626" w14:textId="77777777" w:rsidTr="00813A4D">
        <w:tc>
          <w:tcPr>
            <w:tcW w:w="6771" w:type="dxa"/>
          </w:tcPr>
          <w:p w14:paraId="7A0F389D" w14:textId="77777777" w:rsidR="00C47C4B" w:rsidRPr="00AC574D" w:rsidRDefault="00C47C4B" w:rsidP="00AC574D">
            <w:pPr>
              <w:rPr>
                <w:b/>
              </w:rPr>
            </w:pPr>
            <w:r w:rsidRPr="00AC574D">
              <w:rPr>
                <w:b/>
              </w:rPr>
              <w:t>Building Brains</w:t>
            </w:r>
          </w:p>
          <w:p w14:paraId="5616E17B" w14:textId="34FBCBAF" w:rsidR="00C47C4B" w:rsidRPr="00411F13" w:rsidRDefault="00C47C4B" w:rsidP="00AC574D">
            <w:r w:rsidRPr="00411F13">
              <w:t xml:space="preserve">Een samenwerkingsverband van 21 partijen om de ontwikkeling van energieneutrale gebouwde omgeving te versnellen. </w:t>
            </w:r>
          </w:p>
        </w:tc>
        <w:tc>
          <w:tcPr>
            <w:tcW w:w="2693" w:type="dxa"/>
          </w:tcPr>
          <w:p w14:paraId="46D50F7D" w14:textId="77777777" w:rsidR="00C47C4B" w:rsidRPr="00411F13" w:rsidRDefault="00C47C4B" w:rsidP="00AC574D"/>
        </w:tc>
      </w:tr>
      <w:tr w:rsidR="00C47C4B" w:rsidRPr="00411F13" w14:paraId="21621066" w14:textId="77777777" w:rsidTr="00813A4D">
        <w:tc>
          <w:tcPr>
            <w:tcW w:w="6771" w:type="dxa"/>
          </w:tcPr>
          <w:p w14:paraId="3525A70C" w14:textId="77777777" w:rsidR="00C47C4B" w:rsidRPr="00AC574D" w:rsidRDefault="00C47C4B" w:rsidP="00AC574D">
            <w:pPr>
              <w:rPr>
                <w:b/>
              </w:rPr>
            </w:pPr>
            <w:r w:rsidRPr="00AC574D">
              <w:rPr>
                <w:b/>
              </w:rPr>
              <w:t>Leaders for Nature</w:t>
            </w:r>
          </w:p>
          <w:p w14:paraId="30BEB256" w14:textId="1E53DD43" w:rsidR="00C47C4B" w:rsidRPr="00411F13" w:rsidRDefault="00C47C4B" w:rsidP="00AC574D">
            <w:r w:rsidRPr="00411F13">
              <w:t>Een Programma van IUCN NL dat tot doel heeft het Nederlandse bedrijfsleven te helpen verduurzamen met bijzonder oog voor biodiversiteit.</w:t>
            </w:r>
            <w:r>
              <w:t xml:space="preserve"> </w:t>
            </w:r>
            <w:r w:rsidRPr="00C47C4B">
              <w:t>Vanaf 2016 gaan ze de samenwerking met bedrijven intensiveren via langlopende individuele partnerschappen.</w:t>
            </w:r>
          </w:p>
        </w:tc>
        <w:tc>
          <w:tcPr>
            <w:tcW w:w="2693" w:type="dxa"/>
          </w:tcPr>
          <w:p w14:paraId="1FD6D015" w14:textId="4ABE21E5" w:rsidR="00313B67" w:rsidRDefault="000D403F" w:rsidP="00AC574D">
            <w:pPr>
              <w:rPr>
                <w:rFonts w:eastAsia="Microsoft YaHei Light" w:cs="Times New Roman"/>
                <w:szCs w:val="20"/>
              </w:rPr>
            </w:pPr>
            <w:hyperlink r:id="rId16" w:history="1">
              <w:r w:rsidR="00313B67" w:rsidRPr="00CC6FED">
                <w:rPr>
                  <w:rStyle w:val="Hyperlink"/>
                  <w:rFonts w:ascii="Arial" w:eastAsia="Microsoft YaHei Light" w:hAnsi="Arial"/>
                  <w:i w:val="0"/>
                  <w:szCs w:val="20"/>
                </w:rPr>
                <w:t>https://www.iucn.nl/actueel/terugblik-10-jaar-leaders-for-nature</w:t>
              </w:r>
            </w:hyperlink>
          </w:p>
          <w:p w14:paraId="5F73578C" w14:textId="77777777" w:rsidR="00313B67" w:rsidRPr="00313B67" w:rsidRDefault="00313B67" w:rsidP="00AC574D">
            <w:pPr>
              <w:rPr>
                <w:rFonts w:eastAsia="Microsoft YaHei Light" w:cs="Times New Roman"/>
                <w:szCs w:val="20"/>
              </w:rPr>
            </w:pPr>
          </w:p>
          <w:p w14:paraId="1ECC5EEB" w14:textId="77777777" w:rsidR="00C47C4B" w:rsidRPr="00411F13" w:rsidRDefault="00C47C4B" w:rsidP="00AC574D"/>
        </w:tc>
      </w:tr>
      <w:tr w:rsidR="00C47C4B" w:rsidRPr="00411F13" w14:paraId="0E0652A6" w14:textId="77777777" w:rsidTr="00813A4D">
        <w:tc>
          <w:tcPr>
            <w:tcW w:w="6771" w:type="dxa"/>
          </w:tcPr>
          <w:p w14:paraId="2B8480E9" w14:textId="57EFE4A2" w:rsidR="00C47C4B" w:rsidRPr="00411F13" w:rsidRDefault="00C47C4B" w:rsidP="00AC574D">
            <w:r w:rsidRPr="00AC574D">
              <w:rPr>
                <w:b/>
              </w:rPr>
              <w:t xml:space="preserve">Groencollectief </w:t>
            </w:r>
            <w:r w:rsidRPr="00411F13">
              <w:br/>
              <w:t>Groencollectief Nederland is een landelijk samenwerkingsverband van regionaal opererende zelfstandige ondernemers, allen toonaangevend op het gebied van professionele groenvoorziening. Door samenwerking op het gebied van marktbewerking, kennisdeling, CO</w:t>
            </w:r>
            <w:r w:rsidRPr="00411F13">
              <w:rPr>
                <w:vertAlign w:val="subscript"/>
              </w:rPr>
              <w:t>2</w:t>
            </w:r>
            <w:r>
              <w:t>-</w:t>
            </w:r>
            <w:r w:rsidRPr="00411F13">
              <w:t>reductie, innovatie en inkoop versterkt Groencollectief Nederland haar positie alsmede de positie van haar zakelijke relaties. Kortom</w:t>
            </w:r>
            <w:r>
              <w:t>:</w:t>
            </w:r>
            <w:r w:rsidRPr="00411F13">
              <w:t xml:space="preserve"> </w:t>
            </w:r>
            <w:r>
              <w:t xml:space="preserve">gebundelde </w:t>
            </w:r>
            <w:r w:rsidRPr="00411F13">
              <w:t>krachten om samen te werken aan een groene toekomst</w:t>
            </w:r>
            <w:r>
              <w:t>.</w:t>
            </w:r>
          </w:p>
        </w:tc>
        <w:tc>
          <w:tcPr>
            <w:tcW w:w="2693" w:type="dxa"/>
          </w:tcPr>
          <w:p w14:paraId="646F2AE5" w14:textId="616D1CD7" w:rsidR="00313B67" w:rsidRDefault="000D403F" w:rsidP="00AC574D">
            <w:pPr>
              <w:rPr>
                <w:rFonts w:eastAsia="Microsoft YaHei Light" w:cs="Times New Roman"/>
                <w:szCs w:val="20"/>
              </w:rPr>
            </w:pPr>
            <w:hyperlink r:id="rId17" w:history="1">
              <w:r w:rsidR="00313B67" w:rsidRPr="00CC6FED">
                <w:rPr>
                  <w:rStyle w:val="Hyperlink"/>
                  <w:rFonts w:ascii="Arial" w:eastAsia="Microsoft YaHei Light" w:hAnsi="Arial"/>
                  <w:i w:val="0"/>
                  <w:szCs w:val="20"/>
                </w:rPr>
                <w:t>http://www.groencollectiefnederland.nl/</w:t>
              </w:r>
            </w:hyperlink>
          </w:p>
          <w:p w14:paraId="2186D10F" w14:textId="77777777" w:rsidR="00313B67" w:rsidRPr="00313B67" w:rsidRDefault="00313B67" w:rsidP="00AC574D">
            <w:pPr>
              <w:rPr>
                <w:rFonts w:eastAsia="Microsoft YaHei Light" w:cs="Times New Roman"/>
                <w:szCs w:val="20"/>
              </w:rPr>
            </w:pPr>
          </w:p>
          <w:p w14:paraId="155236A0" w14:textId="77777777" w:rsidR="00C47C4B" w:rsidRPr="00411F13" w:rsidRDefault="00C47C4B" w:rsidP="00AC574D"/>
        </w:tc>
      </w:tr>
      <w:tr w:rsidR="00C47C4B" w:rsidRPr="00411F13" w14:paraId="455078AB" w14:textId="77777777" w:rsidTr="00813A4D">
        <w:tc>
          <w:tcPr>
            <w:tcW w:w="6771" w:type="dxa"/>
          </w:tcPr>
          <w:p w14:paraId="7FA290D7" w14:textId="77777777" w:rsidR="00C47C4B" w:rsidRPr="00AC574D" w:rsidRDefault="00C47C4B" w:rsidP="00AC574D">
            <w:pPr>
              <w:rPr>
                <w:b/>
              </w:rPr>
            </w:pPr>
            <w:r w:rsidRPr="00AC574D">
              <w:rPr>
                <w:b/>
              </w:rPr>
              <w:t>Sturen op CO2</w:t>
            </w:r>
          </w:p>
          <w:p w14:paraId="239D5876" w14:textId="3CB1BA0A" w:rsidR="00C47C4B" w:rsidRPr="00C47C4B" w:rsidRDefault="00C47C4B" w:rsidP="00AC574D">
            <w:pPr>
              <w:rPr>
                <w:color w:val="2D8D36"/>
                <w:szCs w:val="24"/>
              </w:rPr>
            </w:pPr>
            <w:r w:rsidRPr="00C47C4B">
              <w:t>Meerjarig initiatief opgezet door Cumela, brancheorganisatie voor ondernemers in groen, grond en infra. Uitwisseling van informatie en ideeën, onder andere in workshops. Meerdere bijeenkomsten per jaar.</w:t>
            </w:r>
          </w:p>
        </w:tc>
        <w:tc>
          <w:tcPr>
            <w:tcW w:w="2693" w:type="dxa"/>
          </w:tcPr>
          <w:p w14:paraId="76EDF02B" w14:textId="5DF7F1F3" w:rsidR="00C47C4B" w:rsidRDefault="000D403F" w:rsidP="00AC574D">
            <w:hyperlink r:id="rId18" w:history="1">
              <w:r w:rsidR="00313B67" w:rsidRPr="00CC6FED">
                <w:rPr>
                  <w:rStyle w:val="Hyperlink"/>
                  <w:rFonts w:ascii="Arial" w:hAnsi="Arial"/>
                </w:rPr>
                <w:t>https://www.cumela.nl/cursus/brandstof-co2/sturen-op-co2-sectorinitiatief</w:t>
              </w:r>
            </w:hyperlink>
          </w:p>
          <w:p w14:paraId="66577C82" w14:textId="6B820B07" w:rsidR="00313B67" w:rsidRPr="00411F13" w:rsidRDefault="00313B67" w:rsidP="00AC574D"/>
        </w:tc>
      </w:tr>
      <w:tr w:rsidR="00C47C4B" w:rsidRPr="00411F13" w14:paraId="0DFF3432" w14:textId="77777777" w:rsidTr="00813A4D">
        <w:tc>
          <w:tcPr>
            <w:tcW w:w="6771" w:type="dxa"/>
          </w:tcPr>
          <w:p w14:paraId="1FE00F58" w14:textId="77777777" w:rsidR="00C47C4B" w:rsidRPr="00AC574D" w:rsidRDefault="00C47C4B" w:rsidP="00AC574D">
            <w:pPr>
              <w:rPr>
                <w:b/>
                <w:shd w:val="clear" w:color="auto" w:fill="FFFFFF"/>
              </w:rPr>
            </w:pPr>
            <w:r w:rsidRPr="00AC574D">
              <w:rPr>
                <w:b/>
                <w:shd w:val="clear" w:color="auto" w:fill="FFFFFF"/>
              </w:rPr>
              <w:t>Aanpak Duurzaam GWW</w:t>
            </w:r>
          </w:p>
          <w:p w14:paraId="2BE7C3A3" w14:textId="71B97709" w:rsidR="00C47C4B" w:rsidRPr="00411F13" w:rsidRDefault="00C47C4B" w:rsidP="00AC574D">
            <w:pPr>
              <w:rPr>
                <w:color w:val="2D8D36"/>
                <w:szCs w:val="24"/>
              </w:rPr>
            </w:pPr>
            <w:r w:rsidRPr="00C47C4B">
              <w:rPr>
                <w:shd w:val="clear" w:color="auto" w:fill="FFFFFF"/>
              </w:rPr>
              <w:t>Een samenwerkingsverband tussen marktpartijen, overheidsopdrachtgevers en kennisinstituten. Gericht op de Spoor en Gron-, Weg- en Waterbousector. De kern van de Aanpak Duurzaam GWW is het meewegen van duurzaamheidsaspecten vanaf een vroege planfase en het streven naar een optimale balans tussen People, Planet en Profit. Het meewegen van duurzaamheidsaspecten in alle fasen van een project draait om het formuleren, vastleggen en uitvoeren van ambities en deze door te geven naar de volgende projectfase.</w:t>
            </w:r>
          </w:p>
        </w:tc>
        <w:tc>
          <w:tcPr>
            <w:tcW w:w="2693" w:type="dxa"/>
          </w:tcPr>
          <w:p w14:paraId="40F37E18" w14:textId="5D0A1A55" w:rsidR="00C47C4B" w:rsidRDefault="000D403F" w:rsidP="00AC574D">
            <w:hyperlink r:id="rId19" w:history="1">
              <w:r w:rsidR="00313B67" w:rsidRPr="00CC6FED">
                <w:rPr>
                  <w:rStyle w:val="Hyperlink"/>
                  <w:rFonts w:ascii="Arial" w:hAnsi="Arial"/>
                </w:rPr>
                <w:t>http://www.duurzaamgww.nl/</w:t>
              </w:r>
            </w:hyperlink>
          </w:p>
          <w:p w14:paraId="75490985" w14:textId="7911F511" w:rsidR="00313B67" w:rsidRPr="00411F13" w:rsidRDefault="00313B67" w:rsidP="00AC574D"/>
        </w:tc>
      </w:tr>
      <w:tr w:rsidR="00C47C4B" w:rsidRPr="00411F13" w14:paraId="0AFC624D" w14:textId="77777777" w:rsidTr="00813A4D">
        <w:tc>
          <w:tcPr>
            <w:tcW w:w="6771" w:type="dxa"/>
          </w:tcPr>
          <w:p w14:paraId="5350FE26" w14:textId="77777777" w:rsidR="00C47C4B" w:rsidRPr="00AC574D" w:rsidRDefault="00C47C4B" w:rsidP="00AC574D">
            <w:pPr>
              <w:rPr>
                <w:b/>
              </w:rPr>
            </w:pPr>
            <w:r w:rsidRPr="00AC574D">
              <w:rPr>
                <w:b/>
              </w:rPr>
              <w:t>Low Car Diet – stichting Urgenda</w:t>
            </w:r>
          </w:p>
          <w:p w14:paraId="670B8493" w14:textId="6A9E6D3B" w:rsidR="00C47C4B" w:rsidRPr="00411F13" w:rsidRDefault="00C47C4B" w:rsidP="00AC574D">
            <w:r>
              <w:t>Low Car Diet is de grootste duurzame mobiliteitswedstrijd in Nederland tussen bedrijven en collega's onderling. Het Low Car Diet brengt bedrijven, Organisaties en medewerkers in aanraking met verschillende vormen van duurzaam vervoer. Workshops en online tools leveren informatie over CO2 reductie.</w:t>
            </w:r>
          </w:p>
        </w:tc>
        <w:tc>
          <w:tcPr>
            <w:tcW w:w="2693" w:type="dxa"/>
          </w:tcPr>
          <w:p w14:paraId="01D68366" w14:textId="74416548" w:rsidR="00C47C4B" w:rsidRDefault="000D403F" w:rsidP="00AC574D">
            <w:hyperlink r:id="rId20" w:history="1">
              <w:r w:rsidR="00313B67" w:rsidRPr="00CC6FED">
                <w:rPr>
                  <w:rStyle w:val="Hyperlink"/>
                  <w:rFonts w:ascii="Arial" w:hAnsi="Arial"/>
                </w:rPr>
                <w:t>http://www.lowcardiet.nl/</w:t>
              </w:r>
            </w:hyperlink>
          </w:p>
          <w:p w14:paraId="3FE9E4D4" w14:textId="3D0B9EC3" w:rsidR="00313B67" w:rsidRPr="00411F13" w:rsidRDefault="00313B67" w:rsidP="00AC574D"/>
        </w:tc>
      </w:tr>
    </w:tbl>
    <w:p w14:paraId="645E1D32" w14:textId="77777777" w:rsidR="00721144" w:rsidRDefault="00721144" w:rsidP="0050552C">
      <w:bookmarkStart w:id="60" w:name="_Toc327187706"/>
      <w:bookmarkStart w:id="61" w:name="_Toc327187894"/>
    </w:p>
    <w:p w14:paraId="099305DF" w14:textId="6DA8A6D4" w:rsidR="00721144" w:rsidRPr="007E56BB" w:rsidRDefault="00AC574D" w:rsidP="00AC574D">
      <w:pPr>
        <w:pStyle w:val="Kop1"/>
        <w:numPr>
          <w:ilvl w:val="0"/>
          <w:numId w:val="0"/>
        </w:numPr>
        <w:ind w:left="432" w:hanging="432"/>
      </w:pPr>
      <w:r>
        <w:br w:type="column"/>
      </w:r>
      <w:bookmarkStart w:id="62" w:name="_Toc496601456"/>
      <w:r w:rsidR="00721144" w:rsidRPr="007E56BB">
        <w:lastRenderedPageBreak/>
        <w:t>Bijlage B | Inventarisatie</w:t>
      </w:r>
      <w:r w:rsidR="007E56BB" w:rsidRPr="007E56BB">
        <w:t xml:space="preserve"> </w:t>
      </w:r>
      <w:r w:rsidR="00721144" w:rsidRPr="007E56BB">
        <w:t>reductiemogelijkheden</w:t>
      </w:r>
      <w:bookmarkEnd w:id="60"/>
      <w:bookmarkEnd w:id="61"/>
      <w:bookmarkEnd w:id="62"/>
    </w:p>
    <w:p w14:paraId="6854F568" w14:textId="6E25848E" w:rsidR="00721144" w:rsidRDefault="00721144" w:rsidP="00681A5A">
      <w:pPr>
        <w:pStyle w:val="Geenafstand"/>
      </w:pPr>
      <w:r w:rsidRPr="00065833">
        <w:t>Dit verslag is een opsomming van allerlei mogelijke CO</w:t>
      </w:r>
      <w:r w:rsidRPr="00065833">
        <w:rPr>
          <w:vertAlign w:val="subscript"/>
        </w:rPr>
        <w:t>2</w:t>
      </w:r>
      <w:r w:rsidRPr="00065833">
        <w:t xml:space="preserve">-reductiemaatregelen, benoemd per emissiestroom. Dit document dient als inspiratie voor het bepalen van de reductiemaatregelen die zullen worden toegepast binnen </w:t>
      </w:r>
      <w:r w:rsidR="00767077">
        <w:t>P.B. Beije B.V.</w:t>
      </w:r>
      <w:r w:rsidRPr="00065833">
        <w:t>. Per maatregel is een globale indicatie gegeven van het reductiepotentieel.</w:t>
      </w:r>
      <w:r>
        <w:t xml:space="preserve"> Tevens is er op de website van de SKAO de maatregelenlijst ingevuld</w:t>
      </w:r>
      <w:r w:rsidR="004D2951">
        <w:t>. D</w:t>
      </w:r>
      <w:r>
        <w:t xml:space="preserve">eze zal ook ter inspiratie gelden voor </w:t>
      </w:r>
      <w:r w:rsidR="004D2951">
        <w:t xml:space="preserve">het nakomen van </w:t>
      </w:r>
      <w:r>
        <w:t>de reductiemaatregelen.</w:t>
      </w:r>
    </w:p>
    <w:p w14:paraId="1E5775DE" w14:textId="77777777" w:rsidR="00721144" w:rsidRDefault="00721144" w:rsidP="00681A5A">
      <w:pPr>
        <w:pStyle w:val="Geenafstand"/>
      </w:pPr>
    </w:p>
    <w:p w14:paraId="1C518C62" w14:textId="77777777" w:rsidR="00721144" w:rsidRDefault="00721144" w:rsidP="000540B8">
      <w:pPr>
        <w:pStyle w:val="Kop2"/>
        <w:numPr>
          <w:ilvl w:val="0"/>
          <w:numId w:val="0"/>
        </w:numPr>
      </w:pPr>
      <w:bookmarkStart w:id="63" w:name="_Toc327109107"/>
      <w:bookmarkStart w:id="64" w:name="_Toc327187707"/>
      <w:bookmarkStart w:id="65" w:name="_Toc327187895"/>
      <w:bookmarkStart w:id="66" w:name="_Toc496601457"/>
      <w:r>
        <w:t>B.1</w:t>
      </w:r>
      <w:r>
        <w:tab/>
        <w:t>Reduceren brandstofverbruik</w:t>
      </w:r>
      <w:bookmarkEnd w:id="63"/>
      <w:bookmarkEnd w:id="64"/>
      <w:bookmarkEnd w:id="65"/>
      <w:bookmarkEnd w:id="66"/>
    </w:p>
    <w:p w14:paraId="7F83510E" w14:textId="661CC05E" w:rsidR="00721144" w:rsidRDefault="00721144" w:rsidP="00813A4D">
      <w:r>
        <w:t>Het brandstofverbruik va</w:t>
      </w:r>
      <w:r w:rsidR="00813A4D">
        <w:t>n diesel heeft een aandeel van 89</w:t>
      </w:r>
      <w:r>
        <w:t>% in de totale CO</w:t>
      </w:r>
      <w:r w:rsidRPr="009D52DD">
        <w:rPr>
          <w:vertAlign w:val="subscript"/>
        </w:rPr>
        <w:t>2</w:t>
      </w:r>
      <w:r>
        <w:t xml:space="preserve"> footprint van </w:t>
      </w:r>
      <w:r w:rsidR="00767077">
        <w:t>P.B. Beije B.V.</w:t>
      </w:r>
      <w:r>
        <w:t xml:space="preserve">. Dit wordt voornamelijk veroorzaakt door het verbruik </w:t>
      </w:r>
      <w:r w:rsidR="00E6252A">
        <w:t>door</w:t>
      </w:r>
      <w:r>
        <w:t xml:space="preserve"> de vrachtwagens. Daarnaast wordt er nog gereden met bestelbusjes en een bedrijfsauto en wordt er brandstof verbruikt </w:t>
      </w:r>
      <w:r w:rsidR="00E6252A">
        <w:t>d</w:t>
      </w:r>
      <w:r>
        <w:t xml:space="preserve">oor </w:t>
      </w:r>
      <w:r w:rsidR="00E6252A">
        <w:t>het bedrijfs</w:t>
      </w:r>
      <w:r>
        <w:t>materieel</w:t>
      </w:r>
      <w:r w:rsidR="004D2951">
        <w:t>. H</w:t>
      </w:r>
      <w:r>
        <w:t>ierbij w</w:t>
      </w:r>
      <w:r w:rsidR="00813A4D">
        <w:t>ordt ook een klein aandeel van 5</w:t>
      </w:r>
      <w:r>
        <w:t>% benzine verbruikt.</w:t>
      </w:r>
    </w:p>
    <w:p w14:paraId="6BC994E6" w14:textId="77777777" w:rsidR="00721144" w:rsidRDefault="00721144" w:rsidP="00813A4D"/>
    <w:p w14:paraId="2F621D7D" w14:textId="43E43B7B" w:rsidR="00721144" w:rsidRDefault="00721144" w:rsidP="00813A4D">
      <w:r>
        <w:t xml:space="preserve">Het verminderen van brandstofverbruik kan op </w:t>
      </w:r>
      <w:r w:rsidR="004D2951">
        <w:t>twee</w:t>
      </w:r>
      <w:r>
        <w:t xml:space="preserve"> manieren: het verminderen van het aantal te rijden kilometers en het efficiënter rijden waardoor minder brandstof verbruikt wordt. Hieruit volgen een aantal mogelijk te nemen maatregelen.</w:t>
      </w:r>
    </w:p>
    <w:p w14:paraId="62120778" w14:textId="77777777" w:rsidR="00721144" w:rsidRDefault="00721144" w:rsidP="00813A4D"/>
    <w:p w14:paraId="68B5763C" w14:textId="77777777" w:rsidR="00721144" w:rsidRDefault="00721144" w:rsidP="00813A4D">
      <w:pPr>
        <w:pStyle w:val="Kop3"/>
        <w:numPr>
          <w:ilvl w:val="0"/>
          <w:numId w:val="0"/>
        </w:numPr>
        <w:ind w:left="720" w:hanging="720"/>
      </w:pPr>
      <w:bookmarkStart w:id="67" w:name="_Toc439858085"/>
      <w:bookmarkStart w:id="68" w:name="_Toc327109108"/>
      <w:bookmarkStart w:id="69" w:name="_Toc327187708"/>
      <w:bookmarkStart w:id="70" w:name="_Toc327187896"/>
      <w:bookmarkStart w:id="71" w:name="_Toc496601458"/>
      <w:r>
        <w:t>B.1.1</w:t>
      </w:r>
      <w:r>
        <w:tab/>
        <w:t>Algemeen</w:t>
      </w:r>
      <w:bookmarkEnd w:id="67"/>
      <w:bookmarkEnd w:id="68"/>
      <w:bookmarkEnd w:id="69"/>
      <w:bookmarkEnd w:id="70"/>
      <w:bookmarkEnd w:id="71"/>
    </w:p>
    <w:p w14:paraId="1485CE5D" w14:textId="77777777" w:rsidR="00721144" w:rsidRDefault="00721144" w:rsidP="00813A4D">
      <w:pPr>
        <w:pStyle w:val="Lijstalinea"/>
        <w:numPr>
          <w:ilvl w:val="0"/>
          <w:numId w:val="29"/>
        </w:numPr>
      </w:pPr>
      <w:r>
        <w:t>Zorgen voor een goed registratiesysteem van eventuele eigen tank voor brandstof voor materieel en/of aggregaten, zodat het verbruik eenvoudig per machine uit de administratie gehaald kan worden.</w:t>
      </w:r>
    </w:p>
    <w:p w14:paraId="6C4A9535" w14:textId="77777777" w:rsidR="00721144" w:rsidRDefault="00721144" w:rsidP="00813A4D"/>
    <w:p w14:paraId="044B00C7" w14:textId="77777777" w:rsidR="00721144" w:rsidRDefault="00721144" w:rsidP="00813A4D">
      <w:pPr>
        <w:pStyle w:val="Kop3"/>
        <w:numPr>
          <w:ilvl w:val="0"/>
          <w:numId w:val="0"/>
        </w:numPr>
        <w:ind w:left="720" w:hanging="720"/>
      </w:pPr>
      <w:bookmarkStart w:id="72" w:name="_Toc439858086"/>
      <w:bookmarkStart w:id="73" w:name="_Toc327109109"/>
      <w:bookmarkStart w:id="74" w:name="_Toc327187709"/>
      <w:bookmarkStart w:id="75" w:name="_Toc327187897"/>
      <w:bookmarkStart w:id="76" w:name="_Toc496601459"/>
      <w:r>
        <w:t>B.1.2</w:t>
      </w:r>
      <w:r>
        <w:tab/>
        <w:t>Efficiënter rijgedrag</w:t>
      </w:r>
      <w:bookmarkEnd w:id="72"/>
      <w:bookmarkEnd w:id="73"/>
      <w:bookmarkEnd w:id="74"/>
      <w:bookmarkEnd w:id="75"/>
      <w:bookmarkEnd w:id="76"/>
    </w:p>
    <w:p w14:paraId="4C6982C5" w14:textId="77777777" w:rsidR="00721144" w:rsidRDefault="00721144" w:rsidP="00813A4D">
      <w:pPr>
        <w:pStyle w:val="Lijstalinea"/>
        <w:numPr>
          <w:ilvl w:val="0"/>
          <w:numId w:val="29"/>
        </w:numPr>
      </w:pPr>
      <w:r>
        <w:t>Cursus Het Nieuwe Rijden/Het Nieuwe Draaien geven aan medewerkers. Door instructies te geven over welke aspecten van het rijgedrag het brandstofverbruik van de auto beïnvloeden, leren autobestuurders zuiniger te rijden.</w:t>
      </w:r>
    </w:p>
    <w:p w14:paraId="06CAAD6A" w14:textId="32232B6A" w:rsidR="00721144" w:rsidRPr="00BC14BC" w:rsidRDefault="00721144" w:rsidP="00813A4D">
      <w:r w:rsidRPr="00BC14BC">
        <w:t>De verwachte CO</w:t>
      </w:r>
      <w:r w:rsidRPr="00813A4D">
        <w:rPr>
          <w:vertAlign w:val="subscript"/>
        </w:rPr>
        <w:t>2</w:t>
      </w:r>
      <w:r w:rsidRPr="00BC14BC">
        <w:t>-reductie op brandstofverbruik: initieel 5</w:t>
      </w:r>
      <w:r w:rsidR="00BF0EAB">
        <w:t xml:space="preserve"> </w:t>
      </w:r>
      <w:r w:rsidRPr="00BC14BC">
        <w:t>-10%. Bij het juist toepassen van de cursus kan een besparing van 10% behaald worden.</w:t>
      </w:r>
    </w:p>
    <w:p w14:paraId="286B79ED" w14:textId="77777777" w:rsidR="00721144" w:rsidRDefault="00721144" w:rsidP="00813A4D"/>
    <w:p w14:paraId="3E313856" w14:textId="77777777" w:rsidR="00721144" w:rsidRDefault="00721144" w:rsidP="00813A4D">
      <w:pPr>
        <w:pStyle w:val="Lijstalinea"/>
        <w:numPr>
          <w:ilvl w:val="0"/>
          <w:numId w:val="29"/>
        </w:numPr>
      </w:pPr>
      <w:r>
        <w:t>Bewustwording van bestuurders over hun rijgedrag vergroten door:</w:t>
      </w:r>
    </w:p>
    <w:p w14:paraId="014B20C6" w14:textId="77777777" w:rsidR="00721144" w:rsidRDefault="00721144" w:rsidP="00813A4D">
      <w:pPr>
        <w:pStyle w:val="Lijstalinea"/>
        <w:numPr>
          <w:ilvl w:val="0"/>
          <w:numId w:val="29"/>
        </w:numPr>
      </w:pPr>
      <w:r>
        <w:t>Regelmatig terugkerende aandacht aan Het Nieuwe Rijden via toolbox, werkoverleg, etc.</w:t>
      </w:r>
    </w:p>
    <w:p w14:paraId="3A350420" w14:textId="6BE12D81" w:rsidR="00721144" w:rsidRDefault="00721144" w:rsidP="00813A4D">
      <w:pPr>
        <w:pStyle w:val="Lijstalinea"/>
        <w:numPr>
          <w:ilvl w:val="0"/>
          <w:numId w:val="29"/>
        </w:numPr>
      </w:pPr>
      <w:r>
        <w:t xml:space="preserve">Wedstrijd voor chauffeurs: Green Driver Challenge (terugkoppeling per kwartaal of half jaar; voortgang van het rijgedrag meten </w:t>
      </w:r>
      <w:r w:rsidR="00E6252A">
        <w:t>aan de hand van het</w:t>
      </w:r>
      <w:r>
        <w:t xml:space="preserve"> normverbruik per auto of aan </w:t>
      </w:r>
      <w:r w:rsidR="00E6252A">
        <w:t xml:space="preserve">het </w:t>
      </w:r>
      <w:r>
        <w:t>verbruik van chauffeur zelf)</w:t>
      </w:r>
    </w:p>
    <w:p w14:paraId="1EEC224F" w14:textId="5F5ED848" w:rsidR="00721144" w:rsidRDefault="00721144" w:rsidP="00813A4D">
      <w:pPr>
        <w:pStyle w:val="Lijstalinea"/>
        <w:numPr>
          <w:ilvl w:val="0"/>
          <w:numId w:val="29"/>
        </w:numPr>
      </w:pPr>
      <w:r>
        <w:t xml:space="preserve">Halfjaarlijks een ‘Fiets naar je </w:t>
      </w:r>
      <w:r w:rsidR="00BF0EAB">
        <w:t>W</w:t>
      </w:r>
      <w:r>
        <w:t>erk</w:t>
      </w:r>
      <w:r w:rsidR="00BF0EAB">
        <w:t xml:space="preserve"> Dag</w:t>
      </w:r>
      <w:r>
        <w:t>’ (met ’s middags een bedrijfsborrel)</w:t>
      </w:r>
    </w:p>
    <w:p w14:paraId="63ECF81B" w14:textId="77777777" w:rsidR="00721144" w:rsidRDefault="00721144" w:rsidP="00813A4D">
      <w:pPr>
        <w:pStyle w:val="Lijstalinea"/>
        <w:numPr>
          <w:ilvl w:val="0"/>
          <w:numId w:val="29"/>
        </w:numPr>
      </w:pPr>
      <w:r>
        <w:t>Mentorchauffeur die nieuwe chauffeurs coacht op veilig en zuinig rijden</w:t>
      </w:r>
    </w:p>
    <w:p w14:paraId="14F7019F" w14:textId="1B41219C" w:rsidR="00721144" w:rsidRPr="00BC14BC" w:rsidRDefault="007A3F34" w:rsidP="00813A4D">
      <w:r>
        <w:t>V</w:t>
      </w:r>
      <w:r w:rsidR="00721144" w:rsidRPr="00BC14BC">
        <w:t>erwachte CO</w:t>
      </w:r>
      <w:r w:rsidR="00721144" w:rsidRPr="00813A4D">
        <w:rPr>
          <w:vertAlign w:val="subscript"/>
        </w:rPr>
        <w:t>2</w:t>
      </w:r>
      <w:r w:rsidR="00721144" w:rsidRPr="00BC14BC">
        <w:t>-reductie op brandstof</w:t>
      </w:r>
      <w:r>
        <w:t xml:space="preserve"> </w:t>
      </w:r>
      <w:r w:rsidR="00721144" w:rsidRPr="00BC14BC">
        <w:t>door correct toepassen van Het Nieuwe Rijden</w:t>
      </w:r>
      <w:r>
        <w:t>: 10 % (op langere termijn)</w:t>
      </w:r>
    </w:p>
    <w:p w14:paraId="6305F41F" w14:textId="77777777" w:rsidR="00721144" w:rsidRDefault="00721144" w:rsidP="00813A4D"/>
    <w:p w14:paraId="76732E69" w14:textId="541B75B1" w:rsidR="00721144" w:rsidRDefault="00721144" w:rsidP="00813A4D">
      <w:pPr>
        <w:pStyle w:val="Lijstalinea"/>
        <w:numPr>
          <w:ilvl w:val="0"/>
          <w:numId w:val="29"/>
        </w:numPr>
      </w:pPr>
      <w:r w:rsidRPr="005B7500">
        <w:t xml:space="preserve">Stimuleren van carpooling door </w:t>
      </w:r>
      <w:r>
        <w:t xml:space="preserve">digitaal platform waarop ritten naar andere vestigingen geplaatst kunnen worden </w:t>
      </w:r>
      <w:r w:rsidR="007A3F34">
        <w:t>(</w:t>
      </w:r>
      <w:r>
        <w:t xml:space="preserve">of via een openbare app of website zoals </w:t>
      </w:r>
      <w:r w:rsidR="00E91FCF">
        <w:t>t</w:t>
      </w:r>
      <w:r>
        <w:t>oogethr</w:t>
      </w:r>
      <w:r w:rsidR="00E91FCF">
        <w:t>.nl</w:t>
      </w:r>
      <w:r>
        <w:t xml:space="preserve"> of </w:t>
      </w:r>
      <w:r w:rsidR="00E91FCF">
        <w:t>s</w:t>
      </w:r>
      <w:r>
        <w:t>limmercarpoolen.nl</w:t>
      </w:r>
      <w:r w:rsidR="007A3F34">
        <w:t>)</w:t>
      </w:r>
    </w:p>
    <w:p w14:paraId="3BC87A97" w14:textId="77777777" w:rsidR="00721144" w:rsidRPr="005B7500" w:rsidRDefault="00721144" w:rsidP="00813A4D"/>
    <w:p w14:paraId="1513C3DB" w14:textId="3CD6B3FF" w:rsidR="00721144" w:rsidRDefault="00721144" w:rsidP="00813A4D">
      <w:pPr>
        <w:pStyle w:val="Lijstalinea"/>
        <w:numPr>
          <w:ilvl w:val="0"/>
          <w:numId w:val="29"/>
        </w:numPr>
      </w:pPr>
      <w:r w:rsidRPr="005B7500">
        <w:t>Ter beschikking stellen van zuinige leen</w:t>
      </w:r>
      <w:r w:rsidR="0008731D">
        <w:t>auto’s</w:t>
      </w:r>
      <w:r w:rsidR="007A3F34">
        <w:t xml:space="preserve">, </w:t>
      </w:r>
      <w:r w:rsidRPr="005B7500">
        <w:t xml:space="preserve">eventueel van </w:t>
      </w:r>
      <w:r w:rsidR="007A3F34">
        <w:t xml:space="preserve">collega </w:t>
      </w:r>
      <w:r w:rsidRPr="005B7500">
        <w:t>medewerkers</w:t>
      </w:r>
      <w:r w:rsidR="007A3F34">
        <w:t xml:space="preserve">, </w:t>
      </w:r>
      <w:r>
        <w:t>aan</w:t>
      </w:r>
      <w:r w:rsidRPr="005B7500">
        <w:t xml:space="preserve"> medewerkers die voor enkele uren een auto nodig </w:t>
      </w:r>
      <w:r w:rsidR="0008731D">
        <w:t xml:space="preserve">hebben. </w:t>
      </w:r>
    </w:p>
    <w:p w14:paraId="324D6999" w14:textId="77777777" w:rsidR="00721144" w:rsidRPr="005B7500" w:rsidRDefault="00721144" w:rsidP="00813A4D"/>
    <w:p w14:paraId="5ED8DF88" w14:textId="4B258209" w:rsidR="00721144" w:rsidRDefault="00721144" w:rsidP="00813A4D">
      <w:pPr>
        <w:pStyle w:val="Lijstalinea"/>
        <w:numPr>
          <w:ilvl w:val="0"/>
          <w:numId w:val="29"/>
        </w:numPr>
      </w:pPr>
      <w:r>
        <w:t xml:space="preserve">Invoeren van een </w:t>
      </w:r>
      <w:r w:rsidRPr="00813A4D">
        <w:rPr>
          <w:u w:val="single"/>
        </w:rPr>
        <w:t>mobiliteitsregeling</w:t>
      </w:r>
      <w:r>
        <w:t xml:space="preserve"> met verschillende vervoersvormen. Hiermee wordt duurzaam reisgedrag gestimuleerd door medewerkers naast het gebruik van een auto ook gebruik te laten maken van andere vervoer</w:t>
      </w:r>
      <w:r w:rsidR="007A3F34">
        <w:t>s</w:t>
      </w:r>
      <w:r>
        <w:t xml:space="preserve">middelen zoals de fiets, trein of bus. </w:t>
      </w:r>
    </w:p>
    <w:p w14:paraId="41045327" w14:textId="77777777" w:rsidR="00721144" w:rsidRDefault="00721144" w:rsidP="00813A4D"/>
    <w:p w14:paraId="5DF6C47A" w14:textId="76D51F98" w:rsidR="00721144" w:rsidRPr="00813A4D" w:rsidRDefault="00721144" w:rsidP="00813A4D">
      <w:pPr>
        <w:pStyle w:val="Lijstalinea"/>
        <w:numPr>
          <w:ilvl w:val="0"/>
          <w:numId w:val="29"/>
        </w:numPr>
        <w:rPr>
          <w:rFonts w:eastAsia="MS ????"/>
          <w:sz w:val="24"/>
          <w:szCs w:val="24"/>
        </w:rPr>
      </w:pPr>
      <w:r w:rsidRPr="00C509B0">
        <w:t>Het Low Car Diet van Stichting Urgenda</w:t>
      </w:r>
      <w:r w:rsidRPr="00C509B0">
        <w:br/>
        <w:t xml:space="preserve">Het Low Car Diet is de ideale speeddate met verschillende vormen van vervoer. </w:t>
      </w:r>
      <w:r>
        <w:t>Elk jaar vindt deze wedstrijd plaats vanaf</w:t>
      </w:r>
      <w:r w:rsidRPr="00C509B0">
        <w:t xml:space="preserve"> de </w:t>
      </w:r>
      <w:r w:rsidR="007A3F34">
        <w:t>‘</w:t>
      </w:r>
      <w:r w:rsidRPr="00C509B0">
        <w:t>Dag van de Duurzaamheid</w:t>
      </w:r>
      <w:r w:rsidR="007A3F34">
        <w:t>’</w:t>
      </w:r>
      <w:r>
        <w:t>. De d</w:t>
      </w:r>
      <w:r w:rsidRPr="00C509B0">
        <w:t xml:space="preserve">eelnemers </w:t>
      </w:r>
      <w:r>
        <w:t xml:space="preserve">maken 30 dagen </w:t>
      </w:r>
      <w:r>
        <w:lastRenderedPageBreak/>
        <w:t>lang gebruik van de</w:t>
      </w:r>
      <w:r w:rsidRPr="00C509B0">
        <w:t xml:space="preserve"> mobiliteitskaart </w:t>
      </w:r>
      <w:r>
        <w:t xml:space="preserve">waarbij ze </w:t>
      </w:r>
      <w:r w:rsidR="007A3F34">
        <w:t xml:space="preserve">voor ververvoer naar werk- en vergaderlocaties gebruik maken van </w:t>
      </w:r>
      <w:r w:rsidRPr="00C509B0">
        <w:t>fietsen, high speed e-bikes, openbaar vervoer en elektrische</w:t>
      </w:r>
      <w:r w:rsidR="007A3F34">
        <w:t xml:space="preserve"> en hybride </w:t>
      </w:r>
      <w:r w:rsidRPr="00C509B0">
        <w:t>auto</w:t>
      </w:r>
      <w:r>
        <w:t>’</w:t>
      </w:r>
      <w:r w:rsidRPr="00C509B0">
        <w:t>s</w:t>
      </w:r>
      <w:r w:rsidR="007A3F34">
        <w:t xml:space="preserve">. </w:t>
      </w:r>
      <w:r w:rsidRPr="00C509B0">
        <w:t>Bedrijven gaan met elkaar de strijd aan om zoveel mogelijke duurzame kilometers te maken en ervaren dat de dagelijkse reis goedkoper, schoner en gezonder kan.</w:t>
      </w:r>
    </w:p>
    <w:p w14:paraId="5EDC56D5" w14:textId="77777777" w:rsidR="00721144" w:rsidRDefault="00721144" w:rsidP="00813A4D"/>
    <w:p w14:paraId="45FC1367" w14:textId="77777777" w:rsidR="00721144" w:rsidRPr="00087EC5" w:rsidRDefault="00721144" w:rsidP="00813A4D">
      <w:pPr>
        <w:pStyle w:val="Kop3"/>
        <w:numPr>
          <w:ilvl w:val="0"/>
          <w:numId w:val="0"/>
        </w:numPr>
        <w:ind w:left="720" w:hanging="720"/>
      </w:pPr>
      <w:bookmarkStart w:id="77" w:name="_Toc327109110"/>
      <w:bookmarkStart w:id="78" w:name="_Toc327187710"/>
      <w:bookmarkStart w:id="79" w:name="_Toc327187898"/>
      <w:bookmarkStart w:id="80" w:name="_Toc496601460"/>
      <w:r>
        <w:t>B.1.3</w:t>
      </w:r>
      <w:r>
        <w:tab/>
        <w:t>Verminderen van reiskilometers</w:t>
      </w:r>
      <w:bookmarkEnd w:id="77"/>
      <w:bookmarkEnd w:id="78"/>
      <w:bookmarkEnd w:id="79"/>
      <w:bookmarkEnd w:id="80"/>
    </w:p>
    <w:p w14:paraId="72813114" w14:textId="77777777" w:rsidR="00721144" w:rsidRPr="00651DA3" w:rsidRDefault="00721144" w:rsidP="00813A4D">
      <w:pPr>
        <w:pStyle w:val="Lijstalinea"/>
        <w:numPr>
          <w:ilvl w:val="0"/>
          <w:numId w:val="30"/>
        </w:numPr>
      </w:pPr>
      <w:r w:rsidRPr="00651DA3">
        <w:t>Bij projecten verder van huis het personeel laten overnachten in hotels</w:t>
      </w:r>
    </w:p>
    <w:p w14:paraId="6144C439" w14:textId="692A149C" w:rsidR="00721144" w:rsidRPr="00651DA3" w:rsidRDefault="00721144" w:rsidP="00813A4D">
      <w:pPr>
        <w:pStyle w:val="Lijstalinea"/>
        <w:numPr>
          <w:ilvl w:val="0"/>
          <w:numId w:val="30"/>
        </w:numPr>
      </w:pPr>
      <w:r w:rsidRPr="00651DA3">
        <w:t>Inschakelen van personeel d</w:t>
      </w:r>
      <w:r w:rsidR="0008731D">
        <w:t>at</w:t>
      </w:r>
      <w:r w:rsidRPr="00651DA3">
        <w:t xml:space="preserve"> dichtbij projectlocatie woont</w:t>
      </w:r>
    </w:p>
    <w:p w14:paraId="2628B791" w14:textId="0E659165" w:rsidR="00721144" w:rsidRPr="00651DA3" w:rsidRDefault="00247AB7" w:rsidP="00813A4D">
      <w:pPr>
        <w:pStyle w:val="Lijstalinea"/>
        <w:numPr>
          <w:ilvl w:val="0"/>
          <w:numId w:val="30"/>
        </w:numPr>
      </w:pPr>
      <w:r>
        <w:t>Werkm</w:t>
      </w:r>
      <w:r w:rsidR="00721144" w:rsidRPr="00651DA3">
        <w:t>aterieel zoveel mogelijk op projectlocatie laten staan</w:t>
      </w:r>
    </w:p>
    <w:p w14:paraId="03170EFF" w14:textId="698798AB" w:rsidR="00721144" w:rsidRPr="00651DA3" w:rsidRDefault="00721144" w:rsidP="00813A4D">
      <w:pPr>
        <w:pStyle w:val="Lijstalinea"/>
        <w:numPr>
          <w:ilvl w:val="0"/>
          <w:numId w:val="30"/>
        </w:numPr>
      </w:pPr>
      <w:r w:rsidRPr="00651DA3">
        <w:t xml:space="preserve">Visualisering en optimalisatie van afgelegde afstanden in werkplaats </w:t>
      </w:r>
      <w:r w:rsidR="0008731D">
        <w:t>door</w:t>
      </w:r>
      <w:r w:rsidRPr="00651DA3">
        <w:t xml:space="preserve"> bijvoorbeeld spaghetti-diagram (Lean Six Sigma)</w:t>
      </w:r>
    </w:p>
    <w:p w14:paraId="26A6ED88" w14:textId="77777777" w:rsidR="00721144" w:rsidRPr="00C509B0" w:rsidRDefault="00721144" w:rsidP="00813A4D"/>
    <w:p w14:paraId="6CF34A48" w14:textId="77777777" w:rsidR="00721144" w:rsidRDefault="00721144" w:rsidP="00813A4D">
      <w:pPr>
        <w:pStyle w:val="Kop3"/>
        <w:numPr>
          <w:ilvl w:val="0"/>
          <w:numId w:val="0"/>
        </w:numPr>
        <w:ind w:left="720" w:hanging="720"/>
      </w:pPr>
      <w:bookmarkStart w:id="81" w:name="_Toc439858087"/>
      <w:bookmarkStart w:id="82" w:name="_Toc327109111"/>
      <w:bookmarkStart w:id="83" w:name="_Toc327187711"/>
      <w:bookmarkStart w:id="84" w:name="_Toc327187899"/>
      <w:bookmarkStart w:id="85" w:name="_Toc496601461"/>
      <w:r>
        <w:t>B.1.4</w:t>
      </w:r>
      <w:r>
        <w:tab/>
        <w:t>Vergroening wagens en brandstoffen</w:t>
      </w:r>
      <w:bookmarkEnd w:id="81"/>
      <w:bookmarkEnd w:id="82"/>
      <w:bookmarkEnd w:id="83"/>
      <w:bookmarkEnd w:id="84"/>
      <w:bookmarkEnd w:id="85"/>
    </w:p>
    <w:p w14:paraId="4C758EC3" w14:textId="392D3AAB" w:rsidR="00721144" w:rsidRDefault="00721144" w:rsidP="00813A4D">
      <w:pPr>
        <w:pStyle w:val="Lijstalinea"/>
        <w:numPr>
          <w:ilvl w:val="0"/>
          <w:numId w:val="31"/>
        </w:numPr>
      </w:pPr>
      <w:r>
        <w:t xml:space="preserve">Aanschaffen van zuinige auto’s en </w:t>
      </w:r>
      <w:r w:rsidR="00247AB7">
        <w:t>werk</w:t>
      </w:r>
      <w:r>
        <w:t>materieel (A- of B-label, hybride/elektrische auto)</w:t>
      </w:r>
    </w:p>
    <w:p w14:paraId="54F2AA2D" w14:textId="11F8D52E" w:rsidR="00721144" w:rsidRPr="00BC14BC" w:rsidRDefault="00721144" w:rsidP="00813A4D">
      <w:pPr>
        <w:pStyle w:val="Lijstalinea"/>
        <w:numPr>
          <w:ilvl w:val="0"/>
          <w:numId w:val="31"/>
        </w:numPr>
      </w:pPr>
      <w:r w:rsidRPr="00BC14BC">
        <w:t>De verwachte CO</w:t>
      </w:r>
      <w:r w:rsidRPr="00813A4D">
        <w:rPr>
          <w:vertAlign w:val="subscript"/>
        </w:rPr>
        <w:t>2</w:t>
      </w:r>
      <w:r w:rsidRPr="00BC14BC">
        <w:t xml:space="preserve">-reductie op brandstofverbruik: </w:t>
      </w:r>
      <w:r w:rsidR="0008731D">
        <w:t>e</w:t>
      </w:r>
      <w:r w:rsidRPr="00BC14BC">
        <w:t>en zuinige auto met A- of B-label verbruikt zo’n 10% minder dan een gemiddelde auto in dezelfde klasse.</w:t>
      </w:r>
    </w:p>
    <w:p w14:paraId="7C776A4B" w14:textId="77777777" w:rsidR="00721144" w:rsidRDefault="00721144" w:rsidP="00813A4D">
      <w:pPr>
        <w:pStyle w:val="Lijstalinea"/>
        <w:numPr>
          <w:ilvl w:val="0"/>
          <w:numId w:val="31"/>
        </w:numPr>
      </w:pPr>
      <w:r>
        <w:t>Rijden op groengas</w:t>
      </w:r>
    </w:p>
    <w:p w14:paraId="0C35B94F" w14:textId="1216FF42" w:rsidR="00721144" w:rsidRDefault="00721144" w:rsidP="00813A4D">
      <w:pPr>
        <w:pStyle w:val="Lijstalinea"/>
        <w:numPr>
          <w:ilvl w:val="0"/>
          <w:numId w:val="31"/>
        </w:numPr>
      </w:pPr>
      <w:r>
        <w:t xml:space="preserve">Start-stop systeem, </w:t>
      </w:r>
      <w:r w:rsidR="00E91FCF">
        <w:t>eco-</w:t>
      </w:r>
      <w:r>
        <w:t>stand en/of motormanagementsysteem op kranen en shovels</w:t>
      </w:r>
    </w:p>
    <w:p w14:paraId="0412BB22" w14:textId="77777777" w:rsidR="00721144" w:rsidRDefault="00721144" w:rsidP="00813A4D">
      <w:pPr>
        <w:pStyle w:val="Lijstalinea"/>
        <w:numPr>
          <w:ilvl w:val="0"/>
          <w:numId w:val="31"/>
        </w:numPr>
      </w:pPr>
      <w:r>
        <w:t>Lager instellen van hydraulische druk op materieel</w:t>
      </w:r>
    </w:p>
    <w:p w14:paraId="5DA1BA00" w14:textId="461BFAFF" w:rsidR="00721144" w:rsidRDefault="00721144" w:rsidP="00813A4D">
      <w:pPr>
        <w:pStyle w:val="Lijstalinea"/>
        <w:numPr>
          <w:ilvl w:val="0"/>
          <w:numId w:val="31"/>
        </w:numPr>
      </w:pPr>
      <w:r>
        <w:t xml:space="preserve">Frequent onderhoud </w:t>
      </w:r>
      <w:r w:rsidR="00EE7C62">
        <w:t xml:space="preserve">in combinatie met </w:t>
      </w:r>
      <w:r>
        <w:t>Het Nieuwe Rijden</w:t>
      </w:r>
      <w:r w:rsidR="00EE7C62">
        <w:t xml:space="preserve">, zoals het </w:t>
      </w:r>
      <w:r>
        <w:t>controleren</w:t>
      </w:r>
      <w:r w:rsidR="00EE7C62">
        <w:t xml:space="preserve"> van de </w:t>
      </w:r>
      <w:r>
        <w:t xml:space="preserve"> bandenspanning</w:t>
      </w:r>
      <w:r w:rsidR="00EE7C62">
        <w:t xml:space="preserve"> (B</w:t>
      </w:r>
      <w:r w:rsidRPr="00BC14BC">
        <w:t>anden op spanning houden scheelt al zo’n 3% in brandstofverbruik</w:t>
      </w:r>
      <w:r w:rsidR="00EE7C62">
        <w:t>!)</w:t>
      </w:r>
    </w:p>
    <w:p w14:paraId="20698A1D" w14:textId="08C34D23" w:rsidR="00721144" w:rsidRDefault="00721144" w:rsidP="00813A4D">
      <w:pPr>
        <w:pStyle w:val="Lijstalinea"/>
        <w:numPr>
          <w:ilvl w:val="0"/>
          <w:numId w:val="31"/>
        </w:numPr>
      </w:pPr>
      <w:r>
        <w:t>Banden: zuinig label (profiel, weerstand etc</w:t>
      </w:r>
      <w:r w:rsidR="00EE7C62">
        <w:t>.</w:t>
      </w:r>
      <w:r>
        <w:t>)</w:t>
      </w:r>
    </w:p>
    <w:p w14:paraId="0BE43488" w14:textId="77777777" w:rsidR="00721144" w:rsidRDefault="00721144" w:rsidP="00813A4D">
      <w:pPr>
        <w:pStyle w:val="Lijstalinea"/>
        <w:numPr>
          <w:ilvl w:val="0"/>
          <w:numId w:val="31"/>
        </w:numPr>
      </w:pPr>
      <w:r>
        <w:t>Banden: oppompen met stikstof of CO</w:t>
      </w:r>
      <w:r w:rsidRPr="00813A4D">
        <w:rPr>
          <w:vertAlign w:val="subscript"/>
        </w:rPr>
        <w:t>2</w:t>
      </w:r>
    </w:p>
    <w:p w14:paraId="4CC00F83" w14:textId="77777777" w:rsidR="00721144" w:rsidRDefault="00721144" w:rsidP="00813A4D">
      <w:pPr>
        <w:pStyle w:val="Lijstalinea"/>
        <w:numPr>
          <w:ilvl w:val="0"/>
          <w:numId w:val="31"/>
        </w:numPr>
      </w:pPr>
      <w:r>
        <w:t>Brandstof met optimale verbrandingswaarde aanschaffen</w:t>
      </w:r>
      <w:r>
        <w:br/>
        <w:t>De verwachte CO</w:t>
      </w:r>
      <w:r w:rsidRPr="00813A4D">
        <w:rPr>
          <w:vertAlign w:val="subscript"/>
        </w:rPr>
        <w:t>2</w:t>
      </w:r>
      <w:r>
        <w:t>-reductie is mogelijk enkele procenten</w:t>
      </w:r>
    </w:p>
    <w:p w14:paraId="7F1FE0B7" w14:textId="77777777" w:rsidR="00721144" w:rsidRDefault="00721144" w:rsidP="00813A4D">
      <w:pPr>
        <w:pStyle w:val="Lijstalinea"/>
        <w:numPr>
          <w:ilvl w:val="0"/>
          <w:numId w:val="31"/>
        </w:numPr>
      </w:pPr>
      <w:r>
        <w:t>Bouwkeet/schaftruimte verduurzamen (isoleren, groene aggregaat op zonne-energie plaatsen)</w:t>
      </w:r>
    </w:p>
    <w:p w14:paraId="04FCBB4E" w14:textId="77777777" w:rsidR="00721144" w:rsidRDefault="00721144" w:rsidP="00813A4D">
      <w:pPr>
        <w:pStyle w:val="Lijstalinea"/>
        <w:numPr>
          <w:ilvl w:val="0"/>
          <w:numId w:val="31"/>
        </w:numPr>
      </w:pPr>
      <w:r>
        <w:t>Aanschaffen van elektrische en/of hybride machines en materieel</w:t>
      </w:r>
    </w:p>
    <w:p w14:paraId="6EAA4552" w14:textId="4C4A2056" w:rsidR="00721144" w:rsidRDefault="00721144" w:rsidP="00813A4D">
      <w:pPr>
        <w:pStyle w:val="Lijstalinea"/>
        <w:numPr>
          <w:ilvl w:val="0"/>
          <w:numId w:val="31"/>
        </w:numPr>
      </w:pPr>
      <w:r>
        <w:t>Aanschaf van nieuwe vrachtwagens en machines met E</w:t>
      </w:r>
      <w:r w:rsidR="00EE7C62">
        <w:t>uro</w:t>
      </w:r>
      <w:r>
        <w:t xml:space="preserve"> 5</w:t>
      </w:r>
      <w:r w:rsidR="00EE7C62">
        <w:t xml:space="preserve"> of </w:t>
      </w:r>
      <w:r>
        <w:t>6 motoren</w:t>
      </w:r>
    </w:p>
    <w:p w14:paraId="15325E84" w14:textId="77777777" w:rsidR="00721144" w:rsidRDefault="00721144" w:rsidP="00681A5A">
      <w:pPr>
        <w:pStyle w:val="Geenafstand"/>
      </w:pPr>
    </w:p>
    <w:p w14:paraId="4860AE04" w14:textId="77777777" w:rsidR="00721144" w:rsidRDefault="00721144" w:rsidP="000540B8">
      <w:pPr>
        <w:pStyle w:val="Kop2"/>
        <w:numPr>
          <w:ilvl w:val="0"/>
          <w:numId w:val="0"/>
        </w:numPr>
      </w:pPr>
      <w:bookmarkStart w:id="86" w:name="_Toc327109112"/>
      <w:bookmarkStart w:id="87" w:name="_Toc327187712"/>
      <w:bookmarkStart w:id="88" w:name="_Toc327187900"/>
      <w:bookmarkStart w:id="89" w:name="_Toc496601462"/>
      <w:r>
        <w:t>B.2</w:t>
      </w:r>
      <w:r>
        <w:tab/>
        <w:t>Reduceren Elektra- en gasverbruik</w:t>
      </w:r>
      <w:bookmarkEnd w:id="86"/>
      <w:bookmarkEnd w:id="87"/>
      <w:bookmarkEnd w:id="88"/>
      <w:bookmarkEnd w:id="89"/>
    </w:p>
    <w:p w14:paraId="4000B4E8" w14:textId="500B6DFB" w:rsidR="00721144" w:rsidRDefault="00721144" w:rsidP="000540B8">
      <w:r>
        <w:t xml:space="preserve">Het aandeel van gasverbruik op de CO2 footprint is </w:t>
      </w:r>
      <w:r w:rsidR="00813A4D">
        <w:t>2</w:t>
      </w:r>
      <w:r>
        <w:t xml:space="preserve">%; het aandeel van het elektraverbruik is </w:t>
      </w:r>
      <w:r w:rsidR="00813A4D">
        <w:t>1</w:t>
      </w:r>
      <w:r>
        <w:t>%.  In de onderstaande alinea’s wordt beschreven welke maatregelen er kunnen worden genomen om in kantoren, magazijnen en serverruimten de CO</w:t>
      </w:r>
      <w:r w:rsidRPr="00AA3D47">
        <w:rPr>
          <w:vertAlign w:val="subscript"/>
        </w:rPr>
        <w:t>2</w:t>
      </w:r>
      <w:r w:rsidR="00247AB7">
        <w:t>-</w:t>
      </w:r>
      <w:r>
        <w:t>uitstoot te verminderen.</w:t>
      </w:r>
    </w:p>
    <w:p w14:paraId="6187108C" w14:textId="77777777" w:rsidR="00813A4D" w:rsidRDefault="00813A4D" w:rsidP="000540B8"/>
    <w:p w14:paraId="7628FFDF" w14:textId="77777777" w:rsidR="00721144" w:rsidRDefault="00721144" w:rsidP="000540B8">
      <w:pPr>
        <w:pStyle w:val="Kop3"/>
        <w:numPr>
          <w:ilvl w:val="0"/>
          <w:numId w:val="0"/>
        </w:numPr>
      </w:pPr>
      <w:bookmarkStart w:id="90" w:name="_Toc439858089"/>
      <w:bookmarkStart w:id="91" w:name="_Toc327109113"/>
      <w:bookmarkStart w:id="92" w:name="_Toc327187713"/>
      <w:bookmarkStart w:id="93" w:name="_Toc327187901"/>
      <w:bookmarkStart w:id="94" w:name="_Toc496601463"/>
      <w:r>
        <w:t>B.2.1</w:t>
      </w:r>
      <w:r>
        <w:tab/>
        <w:t>Algemeen</w:t>
      </w:r>
      <w:bookmarkEnd w:id="90"/>
      <w:bookmarkEnd w:id="91"/>
      <w:bookmarkEnd w:id="92"/>
      <w:bookmarkEnd w:id="93"/>
      <w:bookmarkEnd w:id="94"/>
    </w:p>
    <w:p w14:paraId="1DECF4D1" w14:textId="435696CE" w:rsidR="00721144" w:rsidRDefault="00721144" w:rsidP="00A871C2">
      <w:pPr>
        <w:pStyle w:val="Lijstalinea"/>
        <w:numPr>
          <w:ilvl w:val="0"/>
          <w:numId w:val="15"/>
        </w:numPr>
        <w:spacing w:line="259" w:lineRule="auto"/>
      </w:pPr>
      <w:r>
        <w:t xml:space="preserve">Het plaatsen van slimme tussenmeters waardoor gas- en elektraverbruik nauwkeuriger gemeten kunnen worden. Dit helpt om beter inzicht te krijgen in het energieverbruik en nauwkeuriger meetgegevens </w:t>
      </w:r>
      <w:r w:rsidR="008A600D">
        <w:t xml:space="preserve">te verkrijgen </w:t>
      </w:r>
      <w:r>
        <w:t>waardoor onzekerheden in de emissie</w:t>
      </w:r>
      <w:r w:rsidR="00EE7C62">
        <w:t>-</w:t>
      </w:r>
      <w:r>
        <w:t>inventaris kleiner worden.</w:t>
      </w:r>
    </w:p>
    <w:p w14:paraId="2678B17F" w14:textId="77777777" w:rsidR="00721144" w:rsidRDefault="00721144" w:rsidP="000540B8">
      <w:r w:rsidRPr="004944EB">
        <w:t>Verwachte reductie op het gas- en elektraverbruik: geen directe reductie door deze maatregel.</w:t>
      </w:r>
    </w:p>
    <w:p w14:paraId="7F3E181E" w14:textId="77777777" w:rsidR="00721144" w:rsidRDefault="00721144" w:rsidP="000540B8">
      <w:pPr>
        <w:pStyle w:val="Kop3"/>
        <w:numPr>
          <w:ilvl w:val="0"/>
          <w:numId w:val="0"/>
        </w:numPr>
      </w:pPr>
      <w:bookmarkStart w:id="95" w:name="_Toc439858090"/>
      <w:bookmarkStart w:id="96" w:name="_Toc327109114"/>
      <w:bookmarkStart w:id="97" w:name="_Toc327187714"/>
      <w:bookmarkStart w:id="98" w:name="_Toc327187902"/>
      <w:bookmarkStart w:id="99" w:name="_Toc496601464"/>
      <w:r>
        <w:t>B.2.2</w:t>
      </w:r>
      <w:r>
        <w:tab/>
        <w:t>Reduceren gasverbruik</w:t>
      </w:r>
      <w:bookmarkEnd w:id="95"/>
      <w:bookmarkEnd w:id="96"/>
      <w:bookmarkEnd w:id="97"/>
      <w:bookmarkEnd w:id="98"/>
      <w:bookmarkEnd w:id="99"/>
    </w:p>
    <w:p w14:paraId="0C3045F1" w14:textId="77777777" w:rsidR="00721144" w:rsidRDefault="00721144" w:rsidP="00A871C2">
      <w:pPr>
        <w:pStyle w:val="Lijstalinea"/>
        <w:numPr>
          <w:ilvl w:val="0"/>
          <w:numId w:val="15"/>
        </w:numPr>
        <w:spacing w:line="259" w:lineRule="auto"/>
      </w:pPr>
      <w:r>
        <w:t>Betere isolatie van de panden door toepassen van dakisolatie, muurisolatie, HR-glas, isolerende raamfolie of tochtwering in kozijnen of deuren.</w:t>
      </w:r>
    </w:p>
    <w:p w14:paraId="32F7D896" w14:textId="6BE42A62" w:rsidR="00721144" w:rsidRDefault="00721144" w:rsidP="000540B8">
      <w:r w:rsidRPr="004944EB">
        <w:t xml:space="preserve">Verwachte reductie op het gasverbruik: afhankelijk van hoeveel in de pand verbeterd kan worden, kan hierop </w:t>
      </w:r>
      <w:r w:rsidR="008A600D">
        <w:t xml:space="preserve">gemiddeld </w:t>
      </w:r>
      <w:r w:rsidRPr="004944EB">
        <w:t>zo’n 5% gereduceerd worden.</w:t>
      </w:r>
    </w:p>
    <w:p w14:paraId="693CC882" w14:textId="77777777" w:rsidR="00721144" w:rsidRDefault="00721144" w:rsidP="00A871C2">
      <w:pPr>
        <w:pStyle w:val="Lijstalinea"/>
        <w:numPr>
          <w:ilvl w:val="0"/>
          <w:numId w:val="15"/>
        </w:numPr>
        <w:spacing w:line="259" w:lineRule="auto"/>
      </w:pPr>
      <w:r w:rsidRPr="00C423F3">
        <w:t>Onnodig aan laten staan van ruimteverwarming buiten bedrijfsuren</w:t>
      </w:r>
      <w:r>
        <w:t>, voornamelijk bij bedrijfshallen</w:t>
      </w:r>
      <w:r w:rsidRPr="00C423F3">
        <w:t>. Toepassen van een tijdschakelaar.</w:t>
      </w:r>
      <w:r>
        <w:t xml:space="preserve"> Eventueel temperatuur per ruimte inregelen met ruimtethermostaten.</w:t>
      </w:r>
    </w:p>
    <w:p w14:paraId="5BE51125" w14:textId="2B3AF1BB" w:rsidR="00721144" w:rsidRDefault="00721144" w:rsidP="00A871C2">
      <w:pPr>
        <w:pStyle w:val="Lijstalinea"/>
        <w:numPr>
          <w:ilvl w:val="0"/>
          <w:numId w:val="15"/>
        </w:numPr>
        <w:spacing w:line="259" w:lineRule="auto"/>
      </w:pPr>
      <w:r>
        <w:t xml:space="preserve">Aanbrengen van sneldeuren in magazijnen </w:t>
      </w:r>
      <w:r w:rsidR="00EE7C62">
        <w:t>en</w:t>
      </w:r>
      <w:r>
        <w:t xml:space="preserve"> bedrijfshallen om warmteverlies te voorkomen.</w:t>
      </w:r>
    </w:p>
    <w:p w14:paraId="7DCFA42F" w14:textId="77777777" w:rsidR="00721144" w:rsidRDefault="00721144" w:rsidP="00A871C2">
      <w:pPr>
        <w:pStyle w:val="Lijstalinea"/>
        <w:numPr>
          <w:ilvl w:val="0"/>
          <w:numId w:val="15"/>
        </w:numPr>
        <w:spacing w:line="259" w:lineRule="auto"/>
      </w:pPr>
      <w:r>
        <w:t>Isolatie aanbrengen om leidingen en appendages om warmteverlies te voorkomen.</w:t>
      </w:r>
    </w:p>
    <w:p w14:paraId="21DAA6EC" w14:textId="77777777" w:rsidR="00721144" w:rsidRDefault="00721144" w:rsidP="00A871C2">
      <w:pPr>
        <w:pStyle w:val="Lijstalinea"/>
        <w:numPr>
          <w:ilvl w:val="0"/>
          <w:numId w:val="15"/>
        </w:numPr>
        <w:spacing w:line="259" w:lineRule="auto"/>
      </w:pPr>
      <w:r>
        <w:t xml:space="preserve">Hoog Rendement ketels installeren. </w:t>
      </w:r>
    </w:p>
    <w:p w14:paraId="5C426B59" w14:textId="0F585DCA" w:rsidR="00721144" w:rsidRPr="009A64ED" w:rsidRDefault="00721144" w:rsidP="000540B8">
      <w:r w:rsidRPr="009A64ED">
        <w:t>Verwachte reductie op gasverbruik: 5% ten opzichte van gewone CV-ketel.</w:t>
      </w:r>
    </w:p>
    <w:p w14:paraId="7B1D1756" w14:textId="5204C96E" w:rsidR="00721144" w:rsidRDefault="00721144" w:rsidP="00A871C2">
      <w:pPr>
        <w:pStyle w:val="Lijstalinea"/>
        <w:numPr>
          <w:ilvl w:val="0"/>
          <w:numId w:val="16"/>
        </w:numPr>
        <w:spacing w:line="259" w:lineRule="auto"/>
      </w:pPr>
      <w:r>
        <w:t xml:space="preserve">Warmte-Koude-Opslag </w:t>
      </w:r>
      <w:r w:rsidR="00EE7C62">
        <w:t xml:space="preserve">(WKO) </w:t>
      </w:r>
      <w:r>
        <w:t>met warmtepomp installeren.</w:t>
      </w:r>
    </w:p>
    <w:p w14:paraId="26152E90" w14:textId="137562EB" w:rsidR="00721144" w:rsidRPr="009A64ED" w:rsidRDefault="00721144" w:rsidP="000540B8">
      <w:r w:rsidRPr="009A64ED">
        <w:t>Verwachte reductie op gasverbruik: c</w:t>
      </w:r>
      <w:r w:rsidR="00EE7C62">
        <w:t>irca</w:t>
      </w:r>
      <w:r w:rsidRPr="009A64ED">
        <w:t xml:space="preserve"> 40% ten opzichte van een HR-ketel.</w:t>
      </w:r>
    </w:p>
    <w:p w14:paraId="15A80895" w14:textId="26C9CB06" w:rsidR="00721144" w:rsidRDefault="00721144" w:rsidP="00A871C2">
      <w:pPr>
        <w:pStyle w:val="Lijstalinea"/>
        <w:numPr>
          <w:ilvl w:val="0"/>
          <w:numId w:val="16"/>
        </w:numPr>
        <w:spacing w:line="259" w:lineRule="auto"/>
      </w:pPr>
      <w:r>
        <w:lastRenderedPageBreak/>
        <w:t xml:space="preserve">Klimaatinstallatie opnieuw laten inregelen door </w:t>
      </w:r>
      <w:r w:rsidR="008A600D">
        <w:t xml:space="preserve">een </w:t>
      </w:r>
      <w:r>
        <w:t xml:space="preserve">expert </w:t>
      </w:r>
      <w:r w:rsidR="00EE7C62">
        <w:t>(</w:t>
      </w:r>
      <w:r>
        <w:t xml:space="preserve">waarbij rekening gehouden wordt met hoe kantoorpanden worden gebruikt, hoe facilitaire dienst en servicetechnicus werkt en hoe de individuele gebruiker met zijn werkplek omgaat) </w:t>
      </w:r>
    </w:p>
    <w:p w14:paraId="6A5DED6E" w14:textId="77777777" w:rsidR="00721144" w:rsidRPr="009A64ED" w:rsidRDefault="00721144" w:rsidP="000540B8">
      <w:r w:rsidRPr="009A64ED">
        <w:t>Verwachte reductie op gasverbruik: bespaart 10%.</w:t>
      </w:r>
    </w:p>
    <w:p w14:paraId="306A82BB" w14:textId="77777777" w:rsidR="00721144" w:rsidRDefault="00721144" w:rsidP="00A871C2">
      <w:pPr>
        <w:pStyle w:val="Lijstalinea"/>
        <w:numPr>
          <w:ilvl w:val="0"/>
          <w:numId w:val="16"/>
        </w:numPr>
        <w:spacing w:line="259" w:lineRule="auto"/>
      </w:pPr>
      <w:r>
        <w:t>Warmte van bijvoorbeeld servers of compressoren gebruiken voor verwarming van ruimtes</w:t>
      </w:r>
    </w:p>
    <w:p w14:paraId="23911F3D" w14:textId="77777777" w:rsidR="007E56BB" w:rsidRDefault="007E56BB" w:rsidP="007E56BB">
      <w:pPr>
        <w:spacing w:line="259" w:lineRule="auto"/>
      </w:pPr>
    </w:p>
    <w:p w14:paraId="01261DBF" w14:textId="77777777" w:rsidR="00721144" w:rsidRDefault="00721144" w:rsidP="000540B8">
      <w:pPr>
        <w:pStyle w:val="Kop3"/>
        <w:numPr>
          <w:ilvl w:val="0"/>
          <w:numId w:val="0"/>
        </w:numPr>
      </w:pPr>
      <w:bookmarkStart w:id="100" w:name="_Toc439858091"/>
      <w:bookmarkStart w:id="101" w:name="_Toc327109115"/>
      <w:bookmarkStart w:id="102" w:name="_Toc327187715"/>
      <w:bookmarkStart w:id="103" w:name="_Toc327187903"/>
      <w:bookmarkStart w:id="104" w:name="_Toc496601465"/>
      <w:r>
        <w:t>B.2.3</w:t>
      </w:r>
      <w:r>
        <w:tab/>
        <w:t>Reduceren elektraverbruik</w:t>
      </w:r>
      <w:bookmarkEnd w:id="100"/>
      <w:bookmarkEnd w:id="101"/>
      <w:bookmarkEnd w:id="102"/>
      <w:bookmarkEnd w:id="103"/>
      <w:bookmarkEnd w:id="104"/>
    </w:p>
    <w:p w14:paraId="2E4FEBC0" w14:textId="267E68B1" w:rsidR="00721144" w:rsidRPr="009A64ED" w:rsidRDefault="00721144" w:rsidP="00A871C2">
      <w:pPr>
        <w:pStyle w:val="Lijstalinea"/>
        <w:numPr>
          <w:ilvl w:val="0"/>
          <w:numId w:val="16"/>
        </w:numPr>
        <w:spacing w:line="259" w:lineRule="auto"/>
        <w:rPr>
          <w:i w:val="0"/>
        </w:rPr>
      </w:pPr>
      <w:r>
        <w:t>Het inkopen van groene stroom met SMK-keurmerk voor alle panden of een gedeelte van de panden. In het geval een pand met meerdere gebruikers gedeeld wordt, kan overwogen worden om slechts een bepaald percentage aan groene stroom in te kopen of losse groencertificaten (Garanties van Oorsprong) te kopen.</w:t>
      </w:r>
    </w:p>
    <w:p w14:paraId="4B13E38A" w14:textId="5A831B07" w:rsidR="00721144" w:rsidRDefault="00721144" w:rsidP="000540B8">
      <w:pPr>
        <w:pStyle w:val="Lijstalinea"/>
      </w:pPr>
      <w:r w:rsidRPr="009A64ED">
        <w:t>Verwachte reductie: volledige overstap op groene stroom realiseert een reductie van 100% op de CO</w:t>
      </w:r>
      <w:r w:rsidRPr="00AA3D47">
        <w:rPr>
          <w:vertAlign w:val="subscript"/>
        </w:rPr>
        <w:t>2</w:t>
      </w:r>
      <w:r w:rsidR="007E4E03">
        <w:t>-</w:t>
      </w:r>
      <w:r w:rsidRPr="009A64ED">
        <w:t>uitstoot door elektraverbruik.</w:t>
      </w:r>
    </w:p>
    <w:p w14:paraId="550D12B7" w14:textId="77777777" w:rsidR="00721144" w:rsidRDefault="00721144" w:rsidP="00A871C2">
      <w:pPr>
        <w:pStyle w:val="Lijstalinea"/>
        <w:numPr>
          <w:ilvl w:val="0"/>
          <w:numId w:val="16"/>
        </w:numPr>
        <w:spacing w:line="259" w:lineRule="auto"/>
      </w:pPr>
      <w:r>
        <w:t>Plaatsen van energiezuinige verlichting zoals LED-verlichting of energiezuiniger TL-verlichting. Er is ook LED-verlichting verkrijgbaar die past op TL-armatuur.</w:t>
      </w:r>
    </w:p>
    <w:p w14:paraId="7193D616" w14:textId="169A50F9" w:rsidR="00721144" w:rsidRDefault="00721144" w:rsidP="00A871C2">
      <w:pPr>
        <w:pStyle w:val="Lijstalinea"/>
        <w:numPr>
          <w:ilvl w:val="0"/>
          <w:numId w:val="16"/>
        </w:numPr>
        <w:spacing w:line="259" w:lineRule="auto"/>
      </w:pPr>
      <w:r>
        <w:t>Plaatsen van armatuur met reflectoren op montagebalk zodat licht naar de werkplek wordt weerkaatst</w:t>
      </w:r>
    </w:p>
    <w:p w14:paraId="4F890181" w14:textId="0383A85C" w:rsidR="00721144" w:rsidRDefault="00721144" w:rsidP="000540B8">
      <w:r w:rsidRPr="009A64ED">
        <w:t>Verwachte reductie op elektraverbruik: afhankelijk v</w:t>
      </w:r>
      <w:r>
        <w:t>an de huidige soort verlichting</w:t>
      </w:r>
      <w:r w:rsidR="007E4E03">
        <w:t xml:space="preserve">: </w:t>
      </w:r>
      <w:r>
        <w:t>5-50%</w:t>
      </w:r>
      <w:r w:rsidR="007E4E03">
        <w:t xml:space="preserve">. </w:t>
      </w:r>
      <w:r>
        <w:t>(</w:t>
      </w:r>
      <w:r w:rsidR="007E4E03">
        <w:t>I</w:t>
      </w:r>
      <w:r>
        <w:t>n een gemiddeld kantoor is verlichting 60% van totale elektraverbruik</w:t>
      </w:r>
      <w:r w:rsidR="007E4E03">
        <w:t>!</w:t>
      </w:r>
      <w:r>
        <w:t>)</w:t>
      </w:r>
    </w:p>
    <w:p w14:paraId="560B80E9" w14:textId="77777777" w:rsidR="00721144" w:rsidRDefault="00721144" w:rsidP="00A871C2">
      <w:pPr>
        <w:pStyle w:val="Lijstalinea"/>
        <w:numPr>
          <w:ilvl w:val="0"/>
          <w:numId w:val="16"/>
        </w:numPr>
        <w:spacing w:line="259" w:lineRule="auto"/>
      </w:pPr>
      <w:r>
        <w:t>Plaatsen van bewegingssensoren in bijvoorbeeld ruimtes die minder vaak gebruikt worden zoals toilet, hal en opslagruimte.</w:t>
      </w:r>
    </w:p>
    <w:p w14:paraId="125D5CB0" w14:textId="77777777" w:rsidR="00721144" w:rsidRDefault="00721144" w:rsidP="000540B8">
      <w:r w:rsidRPr="009A64ED">
        <w:t>Verwachte reductie op elektraverbruik: zo’n 5%</w:t>
      </w:r>
    </w:p>
    <w:p w14:paraId="22B990F3" w14:textId="77777777" w:rsidR="00721144" w:rsidRPr="0029646F" w:rsidRDefault="00721144" w:rsidP="00A871C2">
      <w:pPr>
        <w:pStyle w:val="Lijstalinea"/>
        <w:numPr>
          <w:ilvl w:val="0"/>
          <w:numId w:val="16"/>
        </w:numPr>
        <w:spacing w:line="259" w:lineRule="auto"/>
        <w:rPr>
          <w:i w:val="0"/>
        </w:rPr>
      </w:pPr>
      <w:r>
        <w:t>Plaatsen van lichtsensoren voor daglichtafhankelijke lichtregeling</w:t>
      </w:r>
    </w:p>
    <w:p w14:paraId="43FA78EB" w14:textId="6CDE960E" w:rsidR="00721144" w:rsidRDefault="00721144" w:rsidP="00A871C2">
      <w:pPr>
        <w:pStyle w:val="Lijstalinea"/>
        <w:numPr>
          <w:ilvl w:val="0"/>
          <w:numId w:val="16"/>
        </w:numPr>
        <w:spacing w:line="259" w:lineRule="auto"/>
      </w:pPr>
      <w:r>
        <w:t>Temperatuur van de airco in de serverruimte verhogen naar 21-22 °C (met name nieuwere servers hoeven niet zo koud te staan als oude servers) of zorgen voor passieve ventilatie naar buiten toe</w:t>
      </w:r>
    </w:p>
    <w:p w14:paraId="7AFDA383" w14:textId="6FD2235B" w:rsidR="00721144" w:rsidRDefault="00721144" w:rsidP="000540B8">
      <w:r w:rsidRPr="009A64ED">
        <w:t>Verwachte reductie op elektraverbruik</w:t>
      </w:r>
      <w:r w:rsidR="007E4E03">
        <w:t>:</w:t>
      </w:r>
      <w:r w:rsidRPr="009A64ED">
        <w:t xml:space="preserve"> niet bekend</w:t>
      </w:r>
      <w:r>
        <w:br w:type="page"/>
      </w:r>
    </w:p>
    <w:p w14:paraId="6F76D81E" w14:textId="77777777" w:rsidR="00721144" w:rsidRDefault="00721144" w:rsidP="00AC574D">
      <w:pPr>
        <w:pStyle w:val="Kop1"/>
        <w:numPr>
          <w:ilvl w:val="0"/>
          <w:numId w:val="0"/>
        </w:numPr>
        <w:ind w:left="432" w:hanging="432"/>
      </w:pPr>
      <w:bookmarkStart w:id="105" w:name="_Toc327109116"/>
      <w:bookmarkStart w:id="106" w:name="_Toc327187716"/>
      <w:bookmarkStart w:id="107" w:name="_Toc327187904"/>
      <w:bookmarkStart w:id="108" w:name="_Toc496601466"/>
      <w:r>
        <w:lastRenderedPageBreak/>
        <w:t>Bijlage C | Duurzame leveranciers</w:t>
      </w:r>
      <w:bookmarkEnd w:id="105"/>
      <w:bookmarkEnd w:id="106"/>
      <w:bookmarkEnd w:id="107"/>
      <w:bookmarkEnd w:id="108"/>
    </w:p>
    <w:p w14:paraId="3D4DD6BB" w14:textId="3E497819" w:rsidR="00721144" w:rsidRDefault="007E56BB" w:rsidP="000540B8">
      <w:pPr>
        <w:pStyle w:val="Kop2"/>
        <w:numPr>
          <w:ilvl w:val="0"/>
          <w:numId w:val="0"/>
        </w:numPr>
      </w:pPr>
      <w:bookmarkStart w:id="109" w:name="_Toc327109117"/>
      <w:bookmarkStart w:id="110" w:name="_Toc327187717"/>
      <w:bookmarkStart w:id="111" w:name="_Toc327187905"/>
      <w:r>
        <w:br/>
      </w:r>
      <w:bookmarkStart w:id="112" w:name="_Toc496601467"/>
      <w:r w:rsidR="00721144">
        <w:t>C.1</w:t>
      </w:r>
      <w:r w:rsidR="00721144">
        <w:tab/>
        <w:t>Energie</w:t>
      </w:r>
      <w:bookmarkEnd w:id="109"/>
      <w:bookmarkEnd w:id="110"/>
      <w:bookmarkEnd w:id="111"/>
      <w:bookmarkEnd w:id="112"/>
    </w:p>
    <w:p w14:paraId="6E33AA0F" w14:textId="633F6C7F" w:rsidR="00721144" w:rsidRPr="004F38C1" w:rsidRDefault="00721144" w:rsidP="000540B8">
      <w:r w:rsidRPr="001431B1">
        <w:rPr>
          <w:color w:val="70AD47"/>
        </w:rPr>
        <w:t>De Windcentrale</w:t>
      </w:r>
      <w:r w:rsidRPr="004F38C1">
        <w:t xml:space="preserve">: geeft bedrijven en particulieren de mogelijkheid eigenaar van een windmolen te worden </w:t>
      </w:r>
      <w:r w:rsidR="00133C03">
        <w:t>om</w:t>
      </w:r>
      <w:r w:rsidRPr="004F38C1">
        <w:t xml:space="preserve"> zo hun eigen energie op te wekken. </w:t>
      </w:r>
    </w:p>
    <w:p w14:paraId="4F0FF164" w14:textId="0D379D73" w:rsidR="00721144" w:rsidRPr="004F38C1" w:rsidRDefault="00721144" w:rsidP="000540B8">
      <w:r w:rsidRPr="001431B1">
        <w:rPr>
          <w:color w:val="70AD47"/>
        </w:rPr>
        <w:t>Windchallenge</w:t>
      </w:r>
      <w:r w:rsidRPr="004F38C1">
        <w:t>: produceert kleine plug</w:t>
      </w:r>
      <w:r w:rsidR="007E4E03">
        <w:t>-</w:t>
      </w:r>
      <w:r w:rsidRPr="004F38C1">
        <w:t>and</w:t>
      </w:r>
      <w:r w:rsidR="007E4E03">
        <w:t>-</w:t>
      </w:r>
      <w:r w:rsidRPr="004F38C1">
        <w:t>play windturbine</w:t>
      </w:r>
      <w:r w:rsidR="007E4E03">
        <w:t>s</w:t>
      </w:r>
      <w:r w:rsidRPr="004F38C1">
        <w:t> voor het opwekken van energie. De </w:t>
      </w:r>
      <w:r w:rsidR="00133C03">
        <w:t>turbines</w:t>
      </w:r>
      <w:r w:rsidRPr="004F38C1">
        <w:t> kunnen tevens gebruikt worden als acculader.</w:t>
      </w:r>
    </w:p>
    <w:p w14:paraId="31AC718E" w14:textId="192D84CD" w:rsidR="00721144" w:rsidRPr="004F38C1" w:rsidRDefault="00721144" w:rsidP="000540B8">
      <w:r w:rsidRPr="001431B1">
        <w:rPr>
          <w:color w:val="70AD47"/>
        </w:rPr>
        <w:t>Esveld</w:t>
      </w:r>
      <w:r w:rsidRPr="004F38C1">
        <w:t>: Ontwikkelaar LED</w:t>
      </w:r>
      <w:r w:rsidR="007E4E03">
        <w:t>-</w:t>
      </w:r>
      <w:r w:rsidRPr="004F38C1">
        <w:t>verlichting als vervanging voor TL. Innovatief concept door de mogelijkheid om de LED</w:t>
      </w:r>
      <w:r w:rsidR="007E4E03">
        <w:t>-</w:t>
      </w:r>
      <w:r w:rsidRPr="004F38C1">
        <w:t>verlichting te leasen. Hierdoor direct</w:t>
      </w:r>
      <w:r w:rsidR="007E4E03">
        <w:t>e besparing</w:t>
      </w:r>
      <w:r w:rsidRPr="004F38C1">
        <w:t xml:space="preserve"> en </w:t>
      </w:r>
      <w:r w:rsidR="007E4E03">
        <w:t xml:space="preserve">maandelijkse aflossing </w:t>
      </w:r>
      <w:r w:rsidRPr="004F38C1">
        <w:t xml:space="preserve">op de investering. </w:t>
      </w:r>
      <w:r w:rsidR="007E4E03">
        <w:t>G</w:t>
      </w:r>
      <w:r w:rsidRPr="004F38C1">
        <w:t>een grote initiële investering nodig.</w:t>
      </w:r>
    </w:p>
    <w:p w14:paraId="3F8D2176" w14:textId="024C67AC" w:rsidR="00721144" w:rsidRPr="004F38C1" w:rsidRDefault="00721144" w:rsidP="000540B8">
      <w:r w:rsidRPr="001431B1">
        <w:rPr>
          <w:color w:val="70AD47"/>
        </w:rPr>
        <w:t>Maru Systems</w:t>
      </w:r>
      <w:r w:rsidRPr="004F38C1">
        <w:t>: De Groene Aggregaat is een hybride generator die is voorzien van REC zonnepanelen en een ingebouwd accupakket, verwerkt in een compacte mobiele unit.  Het gepatenteerde Maru ELx systeem is een daglichtregeling voor bestaande lichtlijnen in een industriële omgeving. Het systeem onderscheidt zich door de verlichting daadwerkelijk uit te schakelen. Het Maru ELx systeem verzorgt geheel automatisch het verlichtingsniveau op de werkvloer</w:t>
      </w:r>
      <w:r w:rsidR="007E4E03">
        <w:t>. D</w:t>
      </w:r>
      <w:r w:rsidRPr="004F38C1">
        <w:t>aarmee kunnen grote besparingen aan energie en kosten worden gerealiseerd.</w:t>
      </w:r>
    </w:p>
    <w:p w14:paraId="244993A5" w14:textId="77777777" w:rsidR="00721144" w:rsidRPr="004F38C1" w:rsidRDefault="00721144" w:rsidP="000540B8">
      <w:pPr>
        <w:rPr>
          <w:i w:val="0"/>
        </w:rPr>
      </w:pPr>
      <w:r w:rsidRPr="001431B1">
        <w:rPr>
          <w:color w:val="70AD47"/>
        </w:rPr>
        <w:t>Raedthuys Groep BV</w:t>
      </w:r>
      <w:r w:rsidRPr="004F38C1">
        <w:t>: ontwikkelt windenergieprojecten en zorgt daarmee voor levering van duurzame energie.</w:t>
      </w:r>
    </w:p>
    <w:p w14:paraId="35B1EA5F" w14:textId="77777777" w:rsidR="00721144" w:rsidRPr="004F38C1" w:rsidRDefault="00721144" w:rsidP="000540B8">
      <w:r w:rsidRPr="001431B1">
        <w:rPr>
          <w:color w:val="70AD47"/>
        </w:rPr>
        <w:t>GreenChoice</w:t>
      </w:r>
      <w:r w:rsidRPr="004F38C1">
        <w:t xml:space="preserve">: Leverancier van groene stroom en groengas. </w:t>
      </w:r>
    </w:p>
    <w:p w14:paraId="057918A8" w14:textId="599E4F3C" w:rsidR="00721144" w:rsidRPr="004F38C1" w:rsidRDefault="00721144" w:rsidP="000540B8">
      <w:r w:rsidRPr="001431B1">
        <w:rPr>
          <w:color w:val="70AD47"/>
        </w:rPr>
        <w:t>Exalius</w:t>
      </w:r>
      <w:r w:rsidRPr="004F38C1">
        <w:t xml:space="preserve">: is een complete dienstverlener op het gebied van duurzame energie. Exalius adviseert welk product het beste bij </w:t>
      </w:r>
      <w:r w:rsidR="007E4E03">
        <w:t xml:space="preserve">het bedrijf </w:t>
      </w:r>
      <w:r w:rsidRPr="004F38C1">
        <w:t xml:space="preserve">past </w:t>
      </w:r>
      <w:r w:rsidR="007E4E03">
        <w:t xml:space="preserve">en </w:t>
      </w:r>
      <w:r w:rsidRPr="004F38C1">
        <w:t>regel</w:t>
      </w:r>
      <w:r w:rsidR="007E4E03">
        <w:t>t</w:t>
      </w:r>
      <w:r w:rsidRPr="004F38C1">
        <w:t xml:space="preserve"> eventueel subsidie, fiscaal voordeel en financiering.   </w:t>
      </w:r>
    </w:p>
    <w:p w14:paraId="11B385DA" w14:textId="6A5A5522" w:rsidR="00721144" w:rsidRPr="004F38C1" w:rsidRDefault="00721144" w:rsidP="000540B8">
      <w:r w:rsidRPr="001431B1">
        <w:rPr>
          <w:color w:val="70AD47"/>
        </w:rPr>
        <w:t>MobiSolar</w:t>
      </w:r>
      <w:r w:rsidRPr="004F38C1">
        <w:t xml:space="preserve">: biedt het duurzame alternatief voor een aggregaat. </w:t>
      </w:r>
      <w:r w:rsidR="007E4E03">
        <w:t xml:space="preserve">De </w:t>
      </w:r>
      <w:r w:rsidRPr="004F38C1">
        <w:t>Mobile Solar Units (MSU) gebruiken enkel de zon bij het opwekken van energie</w:t>
      </w:r>
      <w:r w:rsidR="003D0354">
        <w:t xml:space="preserve">. Daarmee kan een reeks </w:t>
      </w:r>
      <w:r w:rsidRPr="004F38C1">
        <w:t xml:space="preserve">apparaten van stroom </w:t>
      </w:r>
      <w:r w:rsidR="003D0354">
        <w:t>worden</w:t>
      </w:r>
      <w:r w:rsidRPr="004F38C1">
        <w:t xml:space="preserve"> voorzien.</w:t>
      </w:r>
    </w:p>
    <w:p w14:paraId="2F22C51A" w14:textId="77777777" w:rsidR="00721144" w:rsidRPr="004F38C1" w:rsidRDefault="00721144" w:rsidP="000540B8">
      <w:r w:rsidRPr="001431B1">
        <w:rPr>
          <w:color w:val="70AD47"/>
        </w:rPr>
        <w:t>Trending Energy</w:t>
      </w:r>
      <w:r w:rsidRPr="004F38C1">
        <w:t>: helpt bedrijven om energie en kosten te besparen zonder dat de bedrijven hoeven te investeren in energiebesparende maatregelen.</w:t>
      </w:r>
    </w:p>
    <w:p w14:paraId="63F0462B" w14:textId="77777777" w:rsidR="00721144" w:rsidRPr="004F38C1" w:rsidRDefault="00721144" w:rsidP="000540B8">
      <w:r w:rsidRPr="001431B1">
        <w:rPr>
          <w:color w:val="70AD47"/>
        </w:rPr>
        <w:t>DeVention</w:t>
      </w:r>
      <w:r w:rsidRPr="004F38C1">
        <w:t xml:space="preserve">: ontwikkelt innovatieve en duurzame oplossingen om sluipverbruik tegen te gaan zoals de SolarBell (deurbel op zonne-energie).  </w:t>
      </w:r>
    </w:p>
    <w:p w14:paraId="13C0C3A7" w14:textId="77777777" w:rsidR="00721144" w:rsidRPr="004F38C1" w:rsidRDefault="00721144" w:rsidP="000540B8">
      <w:r w:rsidRPr="001431B1">
        <w:rPr>
          <w:color w:val="70AD47"/>
        </w:rPr>
        <w:t>EnergyAlert</w:t>
      </w:r>
      <w:r w:rsidRPr="004F38C1">
        <w:t xml:space="preserve">: een online service waarmee bedrijven hun energieverbruik kunnen monitoren.  </w:t>
      </w:r>
    </w:p>
    <w:p w14:paraId="651EA3F3" w14:textId="2680E2B4" w:rsidR="00721144" w:rsidRDefault="00721144" w:rsidP="000540B8">
      <w:r w:rsidRPr="001431B1">
        <w:rPr>
          <w:color w:val="70AD47"/>
        </w:rPr>
        <w:t>Climate Neutral Group</w:t>
      </w:r>
      <w:r w:rsidRPr="004F38C1">
        <w:t>: helpt bedrijven om duurzamer te werk te gaan in de breedste zin. Dit doen zij door inzicht in te geven in de CO</w:t>
      </w:r>
      <w:r w:rsidRPr="00AA3D47">
        <w:rPr>
          <w:vertAlign w:val="subscript"/>
        </w:rPr>
        <w:t>2</w:t>
      </w:r>
      <w:r w:rsidR="003D0354">
        <w:rPr>
          <w:vertAlign w:val="subscript"/>
        </w:rPr>
        <w:t xml:space="preserve"> </w:t>
      </w:r>
      <w:r w:rsidRPr="004F38C1">
        <w:t xml:space="preserve">footprint en </w:t>
      </w:r>
      <w:r w:rsidR="003D0354">
        <w:t xml:space="preserve">door </w:t>
      </w:r>
      <w:r w:rsidRPr="004F38C1">
        <w:t xml:space="preserve">advies te geven.  </w:t>
      </w:r>
    </w:p>
    <w:p w14:paraId="7135FE56" w14:textId="77777777" w:rsidR="00813A4D" w:rsidRPr="004F38C1" w:rsidRDefault="00813A4D" w:rsidP="000540B8"/>
    <w:p w14:paraId="638489A7" w14:textId="77777777" w:rsidR="00721144" w:rsidRDefault="00721144" w:rsidP="000540B8">
      <w:pPr>
        <w:pStyle w:val="Kop2"/>
        <w:numPr>
          <w:ilvl w:val="0"/>
          <w:numId w:val="0"/>
        </w:numPr>
      </w:pPr>
      <w:bookmarkStart w:id="113" w:name="_Toc327109118"/>
      <w:bookmarkStart w:id="114" w:name="_Toc327187718"/>
      <w:bookmarkStart w:id="115" w:name="_Toc327187906"/>
      <w:bookmarkStart w:id="116" w:name="_Toc496601468"/>
      <w:r>
        <w:t>C.2</w:t>
      </w:r>
      <w:r>
        <w:tab/>
        <w:t>Mobiliteit</w:t>
      </w:r>
      <w:bookmarkEnd w:id="113"/>
      <w:bookmarkEnd w:id="114"/>
      <w:bookmarkEnd w:id="115"/>
      <w:bookmarkEnd w:id="116"/>
    </w:p>
    <w:p w14:paraId="6EA1A67B" w14:textId="77777777" w:rsidR="00721144" w:rsidRPr="004F38C1" w:rsidRDefault="00721144" w:rsidP="000540B8">
      <w:r w:rsidRPr="004F38C1">
        <w:rPr>
          <w:color w:val="538135"/>
        </w:rPr>
        <w:t xml:space="preserve">Mister Green: </w:t>
      </w:r>
      <w:r w:rsidRPr="004F38C1">
        <w:t xml:space="preserve">Leasemaatschappij met enkel duurzame auto’s. </w:t>
      </w:r>
    </w:p>
    <w:p w14:paraId="4A7C9C38" w14:textId="77777777" w:rsidR="00721144" w:rsidRPr="004F38C1" w:rsidRDefault="00721144" w:rsidP="000540B8">
      <w:r w:rsidRPr="004F38C1">
        <w:rPr>
          <w:color w:val="538135"/>
        </w:rPr>
        <w:t xml:space="preserve">Zero-e: </w:t>
      </w:r>
      <w:r w:rsidRPr="004F38C1">
        <w:t>Bewustwording van reisgedrag &amp; MVO door een serious game.</w:t>
      </w:r>
    </w:p>
    <w:p w14:paraId="2981DA99" w14:textId="77777777" w:rsidR="00721144" w:rsidRPr="004F38C1" w:rsidRDefault="00721144" w:rsidP="000540B8">
      <w:r w:rsidRPr="004F38C1">
        <w:rPr>
          <w:color w:val="538135"/>
        </w:rPr>
        <w:t>Green Star Statistics: </w:t>
      </w:r>
      <w:r w:rsidRPr="004F38C1">
        <w:t>helpt bedrijven het verbruik te verbeteren door het rijgedrag van bestuurders te meten en te beoordelen.</w:t>
      </w:r>
    </w:p>
    <w:p w14:paraId="75ABF9A5" w14:textId="1E6CF538" w:rsidR="00721144" w:rsidRDefault="00721144" w:rsidP="000540B8">
      <w:r w:rsidRPr="004F38C1">
        <w:rPr>
          <w:color w:val="538135"/>
        </w:rPr>
        <w:t xml:space="preserve">Orangegas: </w:t>
      </w:r>
      <w:r w:rsidRPr="004F38C1">
        <w:t>Orangegas biedt zowel commerciële tankstations als klein- en grootschalige thuistankinstallaties</w:t>
      </w:r>
      <w:r w:rsidR="003D0354">
        <w:t>,</w:t>
      </w:r>
      <w:r w:rsidRPr="004F38C1">
        <w:t xml:space="preserve"> een concept voor het realiseren van een groengas tankpunt. </w:t>
      </w:r>
    </w:p>
    <w:p w14:paraId="1E273397" w14:textId="77777777" w:rsidR="00354417" w:rsidRPr="00A174BB" w:rsidRDefault="00721144" w:rsidP="00AC574D">
      <w:pPr>
        <w:pStyle w:val="Titel"/>
      </w:pPr>
      <w:r>
        <w:br w:type="column"/>
      </w:r>
      <w:bookmarkStart w:id="117" w:name="_Toc328123594"/>
      <w:bookmarkStart w:id="118" w:name="_Toc328203757"/>
      <w:bookmarkStart w:id="119" w:name="_Toc328299127"/>
      <w:bookmarkStart w:id="120" w:name="_Toc328312105"/>
      <w:r w:rsidR="00354417" w:rsidRPr="00A174BB">
        <w:lastRenderedPageBreak/>
        <w:t>Colofon</w:t>
      </w:r>
      <w:bookmarkEnd w:id="117"/>
      <w:bookmarkEnd w:id="118"/>
      <w:bookmarkEnd w:id="119"/>
      <w:bookmarkEnd w:id="120"/>
    </w:p>
    <w:p w14:paraId="462974EC" w14:textId="77777777" w:rsidR="000B3431" w:rsidRDefault="000B3431" w:rsidP="000B3431">
      <w:pPr>
        <w:pStyle w:val="Geenafstand"/>
        <w:rPr>
          <w:i/>
        </w:rPr>
      </w:pPr>
    </w:p>
    <w:p w14:paraId="26D3A95B" w14:textId="35807586" w:rsidR="000B3431" w:rsidRDefault="000B3431" w:rsidP="000B3431">
      <w:pPr>
        <w:pStyle w:val="Geenafstand"/>
      </w:pPr>
      <w:r w:rsidRPr="003742C3">
        <w:rPr>
          <w:i/>
        </w:rPr>
        <w:t>Auteur:</w:t>
      </w:r>
      <w:r>
        <w:tab/>
      </w:r>
      <w:r>
        <w:tab/>
      </w:r>
      <w:r>
        <w:tab/>
      </w:r>
      <w:r w:rsidR="00DD6705">
        <w:t xml:space="preserve">Nathalie van de Vliert </w:t>
      </w:r>
      <w:r w:rsidR="00E04663">
        <w:t xml:space="preserve"> </w:t>
      </w:r>
      <w:r>
        <w:br/>
      </w:r>
      <w:r w:rsidRPr="003742C3">
        <w:rPr>
          <w:i/>
        </w:rPr>
        <w:t>Kenmerk:</w:t>
      </w:r>
      <w:r>
        <w:tab/>
      </w:r>
      <w:r>
        <w:tab/>
      </w:r>
      <w:r>
        <w:tab/>
        <w:t>CO</w:t>
      </w:r>
      <w:r w:rsidRPr="003742C3">
        <w:rPr>
          <w:vertAlign w:val="subscript"/>
        </w:rPr>
        <w:t>2</w:t>
      </w:r>
      <w:r>
        <w:t>-reductieplan</w:t>
      </w:r>
    </w:p>
    <w:p w14:paraId="52023297" w14:textId="3B028F08" w:rsidR="00110B0E" w:rsidRDefault="000B3431" w:rsidP="000B3431">
      <w:pPr>
        <w:pStyle w:val="Geenafstand"/>
      </w:pPr>
      <w:r w:rsidRPr="003742C3">
        <w:rPr>
          <w:i/>
        </w:rPr>
        <w:t>Datum:</w:t>
      </w:r>
      <w:r>
        <w:tab/>
      </w:r>
      <w:r>
        <w:tab/>
      </w:r>
      <w:r>
        <w:tab/>
      </w:r>
      <w:r w:rsidR="00961E1E">
        <w:t>30-10-2018</w:t>
      </w:r>
      <w:r w:rsidR="00DD6705">
        <w:t xml:space="preserve"> </w:t>
      </w:r>
    </w:p>
    <w:p w14:paraId="2114DD41" w14:textId="6CE3881A" w:rsidR="000B3431" w:rsidRDefault="000B3431" w:rsidP="000B3431">
      <w:pPr>
        <w:pStyle w:val="Geenafstand"/>
      </w:pPr>
      <w:r w:rsidRPr="003742C3">
        <w:rPr>
          <w:i/>
        </w:rPr>
        <w:t>Versie:</w:t>
      </w:r>
      <w:r w:rsidR="00AA2497">
        <w:tab/>
      </w:r>
      <w:r w:rsidR="00AA2497">
        <w:tab/>
      </w:r>
      <w:r w:rsidR="00AA2497">
        <w:tab/>
      </w:r>
      <w:r w:rsidR="00DD6705">
        <w:t>1</w:t>
      </w:r>
      <w:r w:rsidR="00961E1E">
        <w:t>.1</w:t>
      </w:r>
      <w:r>
        <w:br/>
      </w:r>
      <w:r w:rsidRPr="003742C3">
        <w:rPr>
          <w:i/>
        </w:rPr>
        <w:t>Autoriserende manager:</w:t>
      </w:r>
      <w:r>
        <w:tab/>
      </w:r>
      <w:r w:rsidR="00E04663">
        <w:t>Hennie Kieboom</w:t>
      </w:r>
    </w:p>
    <w:p w14:paraId="3878CE3F" w14:textId="77777777" w:rsidR="000B3431" w:rsidRDefault="000B3431" w:rsidP="000B3431">
      <w:pPr>
        <w:pStyle w:val="Geenafstand"/>
      </w:pPr>
    </w:p>
    <w:p w14:paraId="0D8D133E" w14:textId="77777777" w:rsidR="000B3431" w:rsidRDefault="000B3431" w:rsidP="000B3431">
      <w:pPr>
        <w:pStyle w:val="Geenafstand"/>
      </w:pPr>
    </w:p>
    <w:p w14:paraId="69C088CA" w14:textId="6A3883DF" w:rsidR="00354417" w:rsidRDefault="000B3431" w:rsidP="000B3431">
      <w:pPr>
        <w:pStyle w:val="Geenafstand"/>
      </w:pPr>
      <w:r w:rsidRPr="00FA38C0">
        <w:rPr>
          <w:rFonts w:cs="Arial"/>
        </w:rPr>
        <w:br/>
      </w:r>
      <w:bookmarkStart w:id="121" w:name="_GoBack"/>
      <w:bookmarkEnd w:id="121"/>
    </w:p>
    <w:sectPr w:rsidR="00354417" w:rsidSect="00110B0E">
      <w:headerReference w:type="default" r:id="rId21"/>
      <w:footerReference w:type="default" r:id="rId22"/>
      <w:pgSz w:w="11906" w:h="16838"/>
      <w:pgMar w:top="1417" w:right="1417" w:bottom="1560" w:left="1417"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6A466" w14:textId="77777777" w:rsidR="000D403F" w:rsidRDefault="000D403F" w:rsidP="00FA38C0">
      <w:r>
        <w:separator/>
      </w:r>
    </w:p>
    <w:p w14:paraId="5C3DD610" w14:textId="77777777" w:rsidR="000D403F" w:rsidRDefault="000D403F" w:rsidP="00FA38C0"/>
  </w:endnote>
  <w:endnote w:type="continuationSeparator" w:id="0">
    <w:p w14:paraId="72974A30" w14:textId="77777777" w:rsidR="000D403F" w:rsidRDefault="000D403F" w:rsidP="00FA38C0">
      <w:r>
        <w:continuationSeparator/>
      </w:r>
    </w:p>
    <w:p w14:paraId="31060A6D" w14:textId="77777777" w:rsidR="000D403F" w:rsidRDefault="000D403F" w:rsidP="00FA3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7AFBC87-874B-454A-9382-771B94AE7C04}"/>
    <w:embedItalic r:id="rId2" w:fontKey="{F28CFAA6-DC6A-4896-8941-B0375579DE01}"/>
    <w:embedBoldItalic r:id="rId3" w:fontKey="{74472B02-8B33-4890-9102-72D7B7CB87E7}"/>
  </w:font>
  <w:font w:name="Arial">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embedRegular r:id="rId4" w:fontKey="{1A418E46-7678-4F01-9732-DD5999898ACF}"/>
    <w:embedBold r:id="rId5" w:fontKey="{365351A3-5350-43AA-996F-906F495DCD9A}"/>
    <w:embedItalic r:id="rId6" w:fontKey="{59B3322B-9588-4481-9511-F9C575198951}"/>
  </w:font>
  <w:font w:name="Microsoft YaHei Light">
    <w:panose1 w:val="020B0502040204020203"/>
    <w:charset w:val="86"/>
    <w:family w:val="swiss"/>
    <w:pitch w:val="variable"/>
    <w:sig w:usb0="80000287" w:usb1="2ACF0010" w:usb2="00000016" w:usb3="00000000" w:csb0="0004001F" w:csb1="00000000"/>
  </w:font>
  <w:font w:name="Roboto">
    <w:altName w:val="Times New Roman"/>
    <w:charset w:val="00"/>
    <w:family w:val="auto"/>
    <w:pitch w:val="variable"/>
    <w:sig w:usb0="E0000AFF" w:usb1="5000217F" w:usb2="00000021" w:usb3="00000000" w:csb0="0000019F" w:csb1="00000000"/>
  </w:font>
  <w:font w:name="Lucida Grande">
    <w:altName w:val="Arial"/>
    <w:charset w:val="00"/>
    <w:family w:val="auto"/>
    <w:pitch w:val="variable"/>
    <w:sig w:usb0="E1000AEF" w:usb1="5000A1FF" w:usb2="00000000" w:usb3="00000000" w:csb0="000001BF" w:csb1="00000000"/>
  </w:font>
  <w:font w:name="MS ??">
    <w:altName w:val="MS Mincho"/>
    <w:panose1 w:val="00000000000000000000"/>
    <w:charset w:val="80"/>
    <w:family w:val="auto"/>
    <w:notTrueType/>
    <w:pitch w:val="variable"/>
    <w:sig w:usb0="00000001" w:usb1="08070000" w:usb2="00000010" w:usb3="00000000" w:csb0="00020000" w:csb1="00000000"/>
  </w:font>
  <w:font w:name="Roboto Light">
    <w:charset w:val="00"/>
    <w:family w:val="auto"/>
    <w:pitch w:val="variable"/>
    <w:sig w:usb0="E0000AFF" w:usb1="5000217F" w:usb2="00000021" w:usb3="00000000" w:csb0="0000019F" w:csb1="00000000"/>
  </w:font>
  <w:font w:name="Roboto Condensed">
    <w:altName w:val="Times New Roman"/>
    <w:charset w:val="00"/>
    <w:family w:val="auto"/>
    <w:pitch w:val="variable"/>
    <w:sig w:usb0="E0000AFF" w:usb1="5000217F" w:usb2="00000021" w:usb3="00000000" w:csb0="0000019F" w:csb1="00000000"/>
  </w:font>
  <w:font w:name="Times">
    <w:panose1 w:val="02020603050405020304"/>
    <w:charset w:val="00"/>
    <w:family w:val="roman"/>
    <w:pitch w:val="variable"/>
    <w:sig w:usb0="E0002EFF" w:usb1="C000785B" w:usb2="00000009" w:usb3="00000000" w:csb0="000001FF" w:csb1="00000000"/>
    <w:embedRegular r:id="rId7" w:fontKey="{C29F2D19-CC07-47A4-AE0A-B366FBE7B11B}"/>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6AE8D47B-3287-4946-956A-121FAFBA8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21ADD" w14:textId="725A4415" w:rsidR="00DA2355" w:rsidRDefault="00DA2355" w:rsidP="00FA38C0">
    <w:pPr>
      <w:pStyle w:val="Voettekst"/>
    </w:pPr>
    <w:r>
      <w:t>CO</w:t>
    </w:r>
    <w:r>
      <w:rPr>
        <w:vertAlign w:val="subscript"/>
      </w:rPr>
      <w:t>2</w:t>
    </w:r>
    <w:r>
      <w:t>-reductieplan</w:t>
    </w:r>
    <w:r>
      <w:tab/>
    </w:r>
    <w:r>
      <w:tab/>
    </w:r>
    <w:r>
      <w:fldChar w:fldCharType="begin"/>
    </w:r>
    <w:r>
      <w:instrText>PAGE   \* MERGEFORMAT</w:instrText>
    </w:r>
    <w:r>
      <w:fldChar w:fldCharType="separate"/>
    </w:r>
    <w:r w:rsidR="00961E1E">
      <w:rPr>
        <w:noProof/>
      </w:rPr>
      <w:t>17</w:t>
    </w:r>
    <w:r>
      <w:rPr>
        <w:noProof/>
      </w:rPr>
      <w:fldChar w:fldCharType="end"/>
    </w:r>
  </w:p>
  <w:p w14:paraId="36DD6362" w14:textId="77777777" w:rsidR="00DA2355" w:rsidRPr="001939AF" w:rsidRDefault="00DA2355" w:rsidP="00FA38C0">
    <w:pPr>
      <w:pStyle w:val="Voettekst"/>
      <w:rPr>
        <w:lang w:val="en-US"/>
      </w:rPr>
    </w:pPr>
    <w:r w:rsidRPr="001939AF">
      <w:rPr>
        <w:lang w:val="en-US"/>
      </w:rPr>
      <w:tab/>
    </w:r>
  </w:p>
  <w:p w14:paraId="663A6AEF" w14:textId="77777777" w:rsidR="00DA2355" w:rsidRPr="001939AF" w:rsidRDefault="00DA2355" w:rsidP="00FA38C0">
    <w:pPr>
      <w:pStyle w:val="Voettekst"/>
      <w:rPr>
        <w:lang w:val="en-US"/>
      </w:rPr>
    </w:pPr>
  </w:p>
  <w:p w14:paraId="6A2545D6" w14:textId="77777777" w:rsidR="00DA2355" w:rsidRPr="00AC3061" w:rsidRDefault="00DA2355" w:rsidP="00FA38C0">
    <w:pP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DEC1B" w14:textId="77777777" w:rsidR="000D403F" w:rsidRDefault="000D403F" w:rsidP="00FA38C0">
      <w:r>
        <w:separator/>
      </w:r>
    </w:p>
    <w:p w14:paraId="7F3769F9" w14:textId="77777777" w:rsidR="000D403F" w:rsidRDefault="000D403F" w:rsidP="00FA38C0"/>
  </w:footnote>
  <w:footnote w:type="continuationSeparator" w:id="0">
    <w:p w14:paraId="1556B186" w14:textId="77777777" w:rsidR="000D403F" w:rsidRDefault="000D403F" w:rsidP="00FA38C0">
      <w:r>
        <w:continuationSeparator/>
      </w:r>
    </w:p>
    <w:p w14:paraId="39E52D0F" w14:textId="77777777" w:rsidR="000D403F" w:rsidRDefault="000D403F" w:rsidP="00FA38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6439B" w14:textId="569805CA" w:rsidR="00DA2355" w:rsidRDefault="00DA2355" w:rsidP="006B4ADD">
    <w:pPr>
      <w:pStyle w:val="Koptekst"/>
      <w:tabs>
        <w:tab w:val="clear" w:pos="4536"/>
        <w:tab w:val="clear" w:pos="9072"/>
        <w:tab w:val="left" w:pos="7300"/>
      </w:tabs>
    </w:pPr>
    <w:r>
      <w:rPr>
        <w:noProof/>
        <w:lang w:eastAsia="nl-NL"/>
      </w:rPr>
      <w:drawing>
        <wp:anchor distT="0" distB="0" distL="114300" distR="114300" simplePos="0" relativeHeight="251657728" behindDoc="0" locked="0" layoutInCell="1" allowOverlap="1" wp14:anchorId="10132F0E" wp14:editId="3A09F691">
          <wp:simplePos x="0" y="0"/>
          <wp:positionH relativeFrom="column">
            <wp:posOffset>5486400</wp:posOffset>
          </wp:positionH>
          <wp:positionV relativeFrom="paragraph">
            <wp:posOffset>-349885</wp:posOffset>
          </wp:positionV>
          <wp:extent cx="518160" cy="74041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74041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7D22E74"/>
    <w:lvl w:ilvl="0">
      <w:start w:val="1"/>
      <w:numFmt w:val="bullet"/>
      <w:pStyle w:val="NoteLevel11"/>
      <w:lvlText w:val=""/>
      <w:lvlJc w:val="left"/>
      <w:pPr>
        <w:tabs>
          <w:tab w:val="num" w:pos="0"/>
        </w:tabs>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11709FB"/>
    <w:multiLevelType w:val="hybridMultilevel"/>
    <w:tmpl w:val="01849360"/>
    <w:lvl w:ilvl="0" w:tplc="DBFAB7F2">
      <w:start w:val="1"/>
      <w:numFmt w:val="bullet"/>
      <w:lvlText w:val=""/>
      <w:lvlJc w:val="left"/>
      <w:pPr>
        <w:ind w:left="748" w:hanging="360"/>
      </w:pPr>
      <w:rPr>
        <w:rFonts w:ascii="Wingdings" w:hAnsi="Wingdings" w:hint="default"/>
        <w:color w:val="70AD47"/>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 w15:restartNumberingAfterBreak="0">
    <w:nsid w:val="0DD31C88"/>
    <w:multiLevelType w:val="hybridMultilevel"/>
    <w:tmpl w:val="93BE5B4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32B03"/>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21EA4752"/>
    <w:multiLevelType w:val="hybridMultilevel"/>
    <w:tmpl w:val="C2D615F6"/>
    <w:lvl w:ilvl="0" w:tplc="DBFAB7F2">
      <w:start w:val="1"/>
      <w:numFmt w:val="bullet"/>
      <w:lvlText w:val=""/>
      <w:lvlJc w:val="left"/>
      <w:pPr>
        <w:ind w:left="748" w:hanging="360"/>
      </w:pPr>
      <w:rPr>
        <w:rFonts w:ascii="Wingdings" w:hAnsi="Wingdings" w:hint="default"/>
        <w:color w:val="70AD47"/>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5" w15:restartNumberingAfterBreak="0">
    <w:nsid w:val="24AC241B"/>
    <w:multiLevelType w:val="hybridMultilevel"/>
    <w:tmpl w:val="9C46CD2E"/>
    <w:lvl w:ilvl="0" w:tplc="DBFAB7F2">
      <w:start w:val="1"/>
      <w:numFmt w:val="bullet"/>
      <w:lvlText w:val=""/>
      <w:lvlJc w:val="left"/>
      <w:pPr>
        <w:ind w:left="748" w:hanging="360"/>
      </w:pPr>
      <w:rPr>
        <w:rFonts w:ascii="Wingdings" w:hAnsi="Wingdings" w:hint="default"/>
        <w:color w:val="F79646" w:themeColor="accent6"/>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6" w15:restartNumberingAfterBreak="0">
    <w:nsid w:val="2B215C0C"/>
    <w:multiLevelType w:val="hybridMultilevel"/>
    <w:tmpl w:val="20AEF3FA"/>
    <w:lvl w:ilvl="0" w:tplc="04130001">
      <w:start w:val="1"/>
      <w:numFmt w:val="bullet"/>
      <w:lvlText w:val=""/>
      <w:lvlJc w:val="left"/>
      <w:pPr>
        <w:ind w:left="748" w:hanging="360"/>
      </w:pPr>
      <w:rPr>
        <w:rFonts w:ascii="Symbol" w:hAnsi="Symbol" w:hint="default"/>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7" w15:restartNumberingAfterBreak="0">
    <w:nsid w:val="34042B88"/>
    <w:multiLevelType w:val="hybridMultilevel"/>
    <w:tmpl w:val="56509DE8"/>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8" w15:restartNumberingAfterBreak="0">
    <w:nsid w:val="406B0A77"/>
    <w:multiLevelType w:val="hybridMultilevel"/>
    <w:tmpl w:val="D5A83E02"/>
    <w:lvl w:ilvl="0" w:tplc="1BE688B6">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C957BA"/>
    <w:multiLevelType w:val="hybridMultilevel"/>
    <w:tmpl w:val="806E79E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0" w15:restartNumberingAfterBreak="0">
    <w:nsid w:val="4ADC2EB3"/>
    <w:multiLevelType w:val="hybridMultilevel"/>
    <w:tmpl w:val="65F25F7A"/>
    <w:lvl w:ilvl="0" w:tplc="0409000F">
      <w:start w:val="1"/>
      <w:numFmt w:val="decimal"/>
      <w:lvlText w:val="%1."/>
      <w:lvlJc w:val="left"/>
      <w:pPr>
        <w:ind w:left="748" w:hanging="360"/>
      </w:pPr>
      <w:rPr>
        <w:rFont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1" w15:restartNumberingAfterBreak="0">
    <w:nsid w:val="4BA66206"/>
    <w:multiLevelType w:val="hybridMultilevel"/>
    <w:tmpl w:val="B266603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2" w15:restartNumberingAfterBreak="0">
    <w:nsid w:val="4BF670C4"/>
    <w:multiLevelType w:val="hybridMultilevel"/>
    <w:tmpl w:val="31BA3CFA"/>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404BD"/>
    <w:multiLevelType w:val="hybridMultilevel"/>
    <w:tmpl w:val="1256F06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43801"/>
    <w:multiLevelType w:val="hybridMultilevel"/>
    <w:tmpl w:val="4F60A928"/>
    <w:lvl w:ilvl="0" w:tplc="DBFAB7F2">
      <w:start w:val="1"/>
      <w:numFmt w:val="bullet"/>
      <w:lvlText w:val=""/>
      <w:lvlJc w:val="left"/>
      <w:pPr>
        <w:ind w:left="720" w:hanging="360"/>
      </w:pPr>
      <w:rPr>
        <w:rFonts w:ascii="Wingdings" w:hAnsi="Wingdings" w:hint="default"/>
        <w:color w:val="70AD47"/>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305C5E"/>
    <w:multiLevelType w:val="multilevel"/>
    <w:tmpl w:val="542A5EB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52E5740E"/>
    <w:multiLevelType w:val="hybridMultilevel"/>
    <w:tmpl w:val="18D88E96"/>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70B55"/>
    <w:multiLevelType w:val="hybridMultilevel"/>
    <w:tmpl w:val="CDFA93B8"/>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9A4AC4"/>
    <w:multiLevelType w:val="hybridMultilevel"/>
    <w:tmpl w:val="E5B0296A"/>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60A86129"/>
    <w:multiLevelType w:val="hybridMultilevel"/>
    <w:tmpl w:val="57688E6E"/>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0" w15:restartNumberingAfterBreak="0">
    <w:nsid w:val="633C3E25"/>
    <w:multiLevelType w:val="hybridMultilevel"/>
    <w:tmpl w:val="BF828732"/>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1" w15:restartNumberingAfterBreak="0">
    <w:nsid w:val="64D20DC4"/>
    <w:multiLevelType w:val="hybridMultilevel"/>
    <w:tmpl w:val="73169B8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15:restartNumberingAfterBreak="0">
    <w:nsid w:val="674B7156"/>
    <w:multiLevelType w:val="hybridMultilevel"/>
    <w:tmpl w:val="815C3338"/>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9B7950"/>
    <w:multiLevelType w:val="hybridMultilevel"/>
    <w:tmpl w:val="FABCC7B0"/>
    <w:lvl w:ilvl="0" w:tplc="3D7AC1C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D37FE8"/>
    <w:multiLevelType w:val="hybridMultilevel"/>
    <w:tmpl w:val="59048B2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5" w15:restartNumberingAfterBreak="0">
    <w:nsid w:val="6ED35A71"/>
    <w:multiLevelType w:val="hybridMultilevel"/>
    <w:tmpl w:val="F600141A"/>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6" w15:restartNumberingAfterBreak="0">
    <w:nsid w:val="6FA97413"/>
    <w:multiLevelType w:val="hybridMultilevel"/>
    <w:tmpl w:val="79F4FACE"/>
    <w:lvl w:ilvl="0" w:tplc="DBFAB7F2">
      <w:start w:val="1"/>
      <w:numFmt w:val="bullet"/>
      <w:lvlText w:val=""/>
      <w:lvlJc w:val="left"/>
      <w:pPr>
        <w:ind w:left="748" w:hanging="360"/>
      </w:pPr>
      <w:rPr>
        <w:rFonts w:ascii="Wingdings" w:hAnsi="Wingdings" w:hint="default"/>
        <w:color w:val="F79646" w:themeColor="accent6"/>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7"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8" w15:restartNumberingAfterBreak="0">
    <w:nsid w:val="71063DB9"/>
    <w:multiLevelType w:val="hybridMultilevel"/>
    <w:tmpl w:val="DF3CA22C"/>
    <w:lvl w:ilvl="0" w:tplc="0E10F90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844FED"/>
    <w:multiLevelType w:val="hybridMultilevel"/>
    <w:tmpl w:val="17F2FDF6"/>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0" w15:restartNumberingAfterBreak="0">
    <w:nsid w:val="7C4777B9"/>
    <w:multiLevelType w:val="hybridMultilevel"/>
    <w:tmpl w:val="F5A2023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1" w15:restartNumberingAfterBreak="0">
    <w:nsid w:val="7C911B38"/>
    <w:multiLevelType w:val="hybridMultilevel"/>
    <w:tmpl w:val="FE1AE2C6"/>
    <w:lvl w:ilvl="0" w:tplc="82E2AF4C">
      <w:start w:val="1"/>
      <w:numFmt w:val="bullet"/>
      <w:lvlText w:val=""/>
      <w:lvlJc w:val="left"/>
      <w:pPr>
        <w:ind w:left="1069" w:hanging="360"/>
      </w:pPr>
      <w:rPr>
        <w:rFonts w:ascii="Wingdings" w:hAnsi="Wingdings" w:hint="default"/>
        <w:color w:val="538135"/>
      </w:rPr>
    </w:lvl>
    <w:lvl w:ilvl="1" w:tplc="04130003">
      <w:start w:val="1"/>
      <w:numFmt w:val="bullet"/>
      <w:lvlText w:val="o"/>
      <w:lvlJc w:val="left"/>
      <w:pPr>
        <w:ind w:left="1789" w:hanging="360"/>
      </w:pPr>
      <w:rPr>
        <w:rFonts w:ascii="Courier New" w:hAnsi="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0"/>
  </w:num>
  <w:num w:numId="2">
    <w:abstractNumId w:val="31"/>
  </w:num>
  <w:num w:numId="3">
    <w:abstractNumId w:val="28"/>
  </w:num>
  <w:num w:numId="4">
    <w:abstractNumId w:val="8"/>
  </w:num>
  <w:num w:numId="5">
    <w:abstractNumId w:val="23"/>
  </w:num>
  <w:num w:numId="6">
    <w:abstractNumId w:val="14"/>
  </w:num>
  <w:num w:numId="7">
    <w:abstractNumId w:val="15"/>
  </w:num>
  <w:num w:numId="8">
    <w:abstractNumId w:val="30"/>
  </w:num>
  <w:num w:numId="9">
    <w:abstractNumId w:val="11"/>
  </w:num>
  <w:num w:numId="10">
    <w:abstractNumId w:val="24"/>
  </w:num>
  <w:num w:numId="11">
    <w:abstractNumId w:val="21"/>
  </w:num>
  <w:num w:numId="12">
    <w:abstractNumId w:val="27"/>
  </w:num>
  <w:num w:numId="13">
    <w:abstractNumId w:val="9"/>
  </w:num>
  <w:num w:numId="14">
    <w:abstractNumId w:val="2"/>
  </w:num>
  <w:num w:numId="15">
    <w:abstractNumId w:val="13"/>
  </w:num>
  <w:num w:numId="16">
    <w:abstractNumId w:val="16"/>
  </w:num>
  <w:num w:numId="17">
    <w:abstractNumId w:val="3"/>
  </w:num>
  <w:num w:numId="18">
    <w:abstractNumId w:val="5"/>
  </w:num>
  <w:num w:numId="19">
    <w:abstractNumId w:val="26"/>
  </w:num>
  <w:num w:numId="20">
    <w:abstractNumId w:val="4"/>
  </w:num>
  <w:num w:numId="21">
    <w:abstractNumId w:val="1"/>
  </w:num>
  <w:num w:numId="22">
    <w:abstractNumId w:val="20"/>
  </w:num>
  <w:num w:numId="23">
    <w:abstractNumId w:val="18"/>
  </w:num>
  <w:num w:numId="24">
    <w:abstractNumId w:val="29"/>
  </w:num>
  <w:num w:numId="25">
    <w:abstractNumId w:val="25"/>
  </w:num>
  <w:num w:numId="26">
    <w:abstractNumId w:val="10"/>
  </w:num>
  <w:num w:numId="27">
    <w:abstractNumId w:val="7"/>
  </w:num>
  <w:num w:numId="28">
    <w:abstractNumId w:val="19"/>
  </w:num>
  <w:num w:numId="29">
    <w:abstractNumId w:val="12"/>
  </w:num>
  <w:num w:numId="30">
    <w:abstractNumId w:val="17"/>
  </w:num>
  <w:num w:numId="31">
    <w:abstractNumId w:val="22"/>
  </w:num>
  <w:num w:numId="3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92"/>
    <w:rsid w:val="00006019"/>
    <w:rsid w:val="00007157"/>
    <w:rsid w:val="00007488"/>
    <w:rsid w:val="00010FED"/>
    <w:rsid w:val="00011B2B"/>
    <w:rsid w:val="00012D6B"/>
    <w:rsid w:val="00013016"/>
    <w:rsid w:val="0001456A"/>
    <w:rsid w:val="000241CD"/>
    <w:rsid w:val="000241F9"/>
    <w:rsid w:val="00024400"/>
    <w:rsid w:val="000246CD"/>
    <w:rsid w:val="000256C7"/>
    <w:rsid w:val="000305A6"/>
    <w:rsid w:val="000315CE"/>
    <w:rsid w:val="00031C53"/>
    <w:rsid w:val="000323A6"/>
    <w:rsid w:val="00035ADD"/>
    <w:rsid w:val="000364D9"/>
    <w:rsid w:val="000401DB"/>
    <w:rsid w:val="00045BBD"/>
    <w:rsid w:val="00046C57"/>
    <w:rsid w:val="00052597"/>
    <w:rsid w:val="00052C38"/>
    <w:rsid w:val="00053D90"/>
    <w:rsid w:val="000540B8"/>
    <w:rsid w:val="000540CB"/>
    <w:rsid w:val="000546C4"/>
    <w:rsid w:val="0005489F"/>
    <w:rsid w:val="00057DAA"/>
    <w:rsid w:val="00060999"/>
    <w:rsid w:val="00065833"/>
    <w:rsid w:val="00066735"/>
    <w:rsid w:val="0007015E"/>
    <w:rsid w:val="000707C6"/>
    <w:rsid w:val="0007111E"/>
    <w:rsid w:val="00073977"/>
    <w:rsid w:val="00073C04"/>
    <w:rsid w:val="000741A7"/>
    <w:rsid w:val="0007557C"/>
    <w:rsid w:val="00076915"/>
    <w:rsid w:val="00077E17"/>
    <w:rsid w:val="00080564"/>
    <w:rsid w:val="0008731D"/>
    <w:rsid w:val="00087526"/>
    <w:rsid w:val="00087EC5"/>
    <w:rsid w:val="0009166E"/>
    <w:rsid w:val="000939DE"/>
    <w:rsid w:val="000949B8"/>
    <w:rsid w:val="000954EE"/>
    <w:rsid w:val="00097547"/>
    <w:rsid w:val="000A0509"/>
    <w:rsid w:val="000A4385"/>
    <w:rsid w:val="000A5ABD"/>
    <w:rsid w:val="000B0933"/>
    <w:rsid w:val="000B3431"/>
    <w:rsid w:val="000B4C19"/>
    <w:rsid w:val="000B52FC"/>
    <w:rsid w:val="000C0DBF"/>
    <w:rsid w:val="000C261F"/>
    <w:rsid w:val="000C5B0B"/>
    <w:rsid w:val="000C6417"/>
    <w:rsid w:val="000C7A66"/>
    <w:rsid w:val="000D2C3E"/>
    <w:rsid w:val="000D403F"/>
    <w:rsid w:val="000D7BF4"/>
    <w:rsid w:val="000E0A44"/>
    <w:rsid w:val="000E3C62"/>
    <w:rsid w:val="000E58E2"/>
    <w:rsid w:val="000E62E8"/>
    <w:rsid w:val="000E7089"/>
    <w:rsid w:val="000F0964"/>
    <w:rsid w:val="000F25FB"/>
    <w:rsid w:val="000F28FC"/>
    <w:rsid w:val="000F292A"/>
    <w:rsid w:val="000F3A0E"/>
    <w:rsid w:val="001015C5"/>
    <w:rsid w:val="00102942"/>
    <w:rsid w:val="00103FA4"/>
    <w:rsid w:val="00105920"/>
    <w:rsid w:val="00110B0E"/>
    <w:rsid w:val="00115F41"/>
    <w:rsid w:val="00126744"/>
    <w:rsid w:val="00131B57"/>
    <w:rsid w:val="0013247A"/>
    <w:rsid w:val="00132CA4"/>
    <w:rsid w:val="00133A5A"/>
    <w:rsid w:val="00133C03"/>
    <w:rsid w:val="00134A68"/>
    <w:rsid w:val="001358C8"/>
    <w:rsid w:val="00135CF4"/>
    <w:rsid w:val="001431B1"/>
    <w:rsid w:val="0014485A"/>
    <w:rsid w:val="00151B67"/>
    <w:rsid w:val="001524D5"/>
    <w:rsid w:val="00152E48"/>
    <w:rsid w:val="00161E07"/>
    <w:rsid w:val="00170797"/>
    <w:rsid w:val="0017079D"/>
    <w:rsid w:val="001811F6"/>
    <w:rsid w:val="0018140C"/>
    <w:rsid w:val="00181E2E"/>
    <w:rsid w:val="0018336E"/>
    <w:rsid w:val="001939AF"/>
    <w:rsid w:val="00194745"/>
    <w:rsid w:val="00195F84"/>
    <w:rsid w:val="00196463"/>
    <w:rsid w:val="001A10A4"/>
    <w:rsid w:val="001A29D8"/>
    <w:rsid w:val="001A2C3E"/>
    <w:rsid w:val="001A2ECB"/>
    <w:rsid w:val="001A4F6A"/>
    <w:rsid w:val="001A5DA7"/>
    <w:rsid w:val="001A67DC"/>
    <w:rsid w:val="001A70E6"/>
    <w:rsid w:val="001B2EA1"/>
    <w:rsid w:val="001B2F49"/>
    <w:rsid w:val="001B55D9"/>
    <w:rsid w:val="001B5863"/>
    <w:rsid w:val="001B67B3"/>
    <w:rsid w:val="001B6AEE"/>
    <w:rsid w:val="001C4007"/>
    <w:rsid w:val="001C7E38"/>
    <w:rsid w:val="001D0E50"/>
    <w:rsid w:val="001D2299"/>
    <w:rsid w:val="001D48E9"/>
    <w:rsid w:val="001D4C33"/>
    <w:rsid w:val="001E245C"/>
    <w:rsid w:val="001E337A"/>
    <w:rsid w:val="001E4F0B"/>
    <w:rsid w:val="001E7D4A"/>
    <w:rsid w:val="001F391E"/>
    <w:rsid w:val="00200F69"/>
    <w:rsid w:val="00201620"/>
    <w:rsid w:val="00203219"/>
    <w:rsid w:val="00204043"/>
    <w:rsid w:val="00207704"/>
    <w:rsid w:val="002157EC"/>
    <w:rsid w:val="00216C2A"/>
    <w:rsid w:val="00221CAF"/>
    <w:rsid w:val="0022304B"/>
    <w:rsid w:val="002253D6"/>
    <w:rsid w:val="00225A1B"/>
    <w:rsid w:val="00226EB0"/>
    <w:rsid w:val="002314E9"/>
    <w:rsid w:val="00231617"/>
    <w:rsid w:val="002355C3"/>
    <w:rsid w:val="00236046"/>
    <w:rsid w:val="00241570"/>
    <w:rsid w:val="002435DE"/>
    <w:rsid w:val="0024632C"/>
    <w:rsid w:val="00247AB7"/>
    <w:rsid w:val="00250FE4"/>
    <w:rsid w:val="00254F86"/>
    <w:rsid w:val="00256A85"/>
    <w:rsid w:val="00257148"/>
    <w:rsid w:val="002578A4"/>
    <w:rsid w:val="00261F92"/>
    <w:rsid w:val="00266CB9"/>
    <w:rsid w:val="002729A9"/>
    <w:rsid w:val="002732A5"/>
    <w:rsid w:val="00275848"/>
    <w:rsid w:val="00277B82"/>
    <w:rsid w:val="0028306A"/>
    <w:rsid w:val="00284E41"/>
    <w:rsid w:val="002908C7"/>
    <w:rsid w:val="002928A7"/>
    <w:rsid w:val="00292B17"/>
    <w:rsid w:val="00293BCC"/>
    <w:rsid w:val="00293FCC"/>
    <w:rsid w:val="00295957"/>
    <w:rsid w:val="0029646F"/>
    <w:rsid w:val="002964A4"/>
    <w:rsid w:val="002970F7"/>
    <w:rsid w:val="002A088B"/>
    <w:rsid w:val="002A7054"/>
    <w:rsid w:val="002B27A9"/>
    <w:rsid w:val="002B6B17"/>
    <w:rsid w:val="002B7468"/>
    <w:rsid w:val="002C1A76"/>
    <w:rsid w:val="002C449D"/>
    <w:rsid w:val="002C592F"/>
    <w:rsid w:val="002D0BA2"/>
    <w:rsid w:val="002D1AB9"/>
    <w:rsid w:val="002D3AF7"/>
    <w:rsid w:val="002D466A"/>
    <w:rsid w:val="002D5F01"/>
    <w:rsid w:val="002D7B78"/>
    <w:rsid w:val="002E1C75"/>
    <w:rsid w:val="002E762D"/>
    <w:rsid w:val="002E7ABE"/>
    <w:rsid w:val="002F0195"/>
    <w:rsid w:val="002F01BD"/>
    <w:rsid w:val="002F0E30"/>
    <w:rsid w:val="002F10F0"/>
    <w:rsid w:val="002F42A3"/>
    <w:rsid w:val="002F596D"/>
    <w:rsid w:val="00303429"/>
    <w:rsid w:val="0030612D"/>
    <w:rsid w:val="00307EFB"/>
    <w:rsid w:val="00312E70"/>
    <w:rsid w:val="00313B67"/>
    <w:rsid w:val="00322CBA"/>
    <w:rsid w:val="00323037"/>
    <w:rsid w:val="0032333A"/>
    <w:rsid w:val="0032463E"/>
    <w:rsid w:val="003353F7"/>
    <w:rsid w:val="003357D3"/>
    <w:rsid w:val="00336A7E"/>
    <w:rsid w:val="00342397"/>
    <w:rsid w:val="003448D7"/>
    <w:rsid w:val="00346A71"/>
    <w:rsid w:val="00352C9B"/>
    <w:rsid w:val="00354417"/>
    <w:rsid w:val="00354896"/>
    <w:rsid w:val="00356366"/>
    <w:rsid w:val="003620EA"/>
    <w:rsid w:val="003632E6"/>
    <w:rsid w:val="00366CE5"/>
    <w:rsid w:val="00367335"/>
    <w:rsid w:val="003675BB"/>
    <w:rsid w:val="003704B4"/>
    <w:rsid w:val="003768E4"/>
    <w:rsid w:val="00380D67"/>
    <w:rsid w:val="00380F46"/>
    <w:rsid w:val="00381958"/>
    <w:rsid w:val="003836DF"/>
    <w:rsid w:val="00384C2C"/>
    <w:rsid w:val="00386C26"/>
    <w:rsid w:val="00387664"/>
    <w:rsid w:val="00390B04"/>
    <w:rsid w:val="00390D6A"/>
    <w:rsid w:val="00391300"/>
    <w:rsid w:val="003915D8"/>
    <w:rsid w:val="00395228"/>
    <w:rsid w:val="0039571D"/>
    <w:rsid w:val="003977CC"/>
    <w:rsid w:val="003A26A7"/>
    <w:rsid w:val="003B2B3E"/>
    <w:rsid w:val="003B429C"/>
    <w:rsid w:val="003B60DA"/>
    <w:rsid w:val="003C1238"/>
    <w:rsid w:val="003C2B1D"/>
    <w:rsid w:val="003C533B"/>
    <w:rsid w:val="003C68D3"/>
    <w:rsid w:val="003C68F8"/>
    <w:rsid w:val="003D0354"/>
    <w:rsid w:val="003D1E4E"/>
    <w:rsid w:val="003D4E83"/>
    <w:rsid w:val="003D51FA"/>
    <w:rsid w:val="003D70E6"/>
    <w:rsid w:val="003E20AA"/>
    <w:rsid w:val="003E7690"/>
    <w:rsid w:val="003F2772"/>
    <w:rsid w:val="003F3F18"/>
    <w:rsid w:val="003F4529"/>
    <w:rsid w:val="003F60C1"/>
    <w:rsid w:val="003F72CE"/>
    <w:rsid w:val="0040092E"/>
    <w:rsid w:val="00400A53"/>
    <w:rsid w:val="00402EF8"/>
    <w:rsid w:val="00404F8A"/>
    <w:rsid w:val="00407255"/>
    <w:rsid w:val="00407A6B"/>
    <w:rsid w:val="00411F13"/>
    <w:rsid w:val="0041609E"/>
    <w:rsid w:val="004165A7"/>
    <w:rsid w:val="00416A7F"/>
    <w:rsid w:val="00422BAD"/>
    <w:rsid w:val="00423A66"/>
    <w:rsid w:val="00425B62"/>
    <w:rsid w:val="00431465"/>
    <w:rsid w:val="00433122"/>
    <w:rsid w:val="00433647"/>
    <w:rsid w:val="00434CD1"/>
    <w:rsid w:val="00436767"/>
    <w:rsid w:val="00442058"/>
    <w:rsid w:val="00444A1C"/>
    <w:rsid w:val="00444B19"/>
    <w:rsid w:val="004476C8"/>
    <w:rsid w:val="0045092A"/>
    <w:rsid w:val="00450F85"/>
    <w:rsid w:val="00450FE5"/>
    <w:rsid w:val="00463479"/>
    <w:rsid w:val="00463755"/>
    <w:rsid w:val="00470153"/>
    <w:rsid w:val="00471521"/>
    <w:rsid w:val="00471E60"/>
    <w:rsid w:val="004736C8"/>
    <w:rsid w:val="00476409"/>
    <w:rsid w:val="004826DA"/>
    <w:rsid w:val="00482776"/>
    <w:rsid w:val="00482B6D"/>
    <w:rsid w:val="0048563F"/>
    <w:rsid w:val="0048617E"/>
    <w:rsid w:val="00486237"/>
    <w:rsid w:val="0048762F"/>
    <w:rsid w:val="00487E87"/>
    <w:rsid w:val="004927B1"/>
    <w:rsid w:val="004932D4"/>
    <w:rsid w:val="004944EB"/>
    <w:rsid w:val="004A1339"/>
    <w:rsid w:val="004A248D"/>
    <w:rsid w:val="004A5DE6"/>
    <w:rsid w:val="004A7079"/>
    <w:rsid w:val="004A720C"/>
    <w:rsid w:val="004B4A35"/>
    <w:rsid w:val="004B5C26"/>
    <w:rsid w:val="004B62BD"/>
    <w:rsid w:val="004C3BED"/>
    <w:rsid w:val="004C43AB"/>
    <w:rsid w:val="004D2826"/>
    <w:rsid w:val="004D2951"/>
    <w:rsid w:val="004D48FB"/>
    <w:rsid w:val="004D626D"/>
    <w:rsid w:val="004D7010"/>
    <w:rsid w:val="004E61F8"/>
    <w:rsid w:val="004E7EE4"/>
    <w:rsid w:val="004F291F"/>
    <w:rsid w:val="004F2E38"/>
    <w:rsid w:val="004F38C1"/>
    <w:rsid w:val="004F4C2D"/>
    <w:rsid w:val="0050140B"/>
    <w:rsid w:val="00504E34"/>
    <w:rsid w:val="0050552C"/>
    <w:rsid w:val="00505AD5"/>
    <w:rsid w:val="00505E22"/>
    <w:rsid w:val="00513472"/>
    <w:rsid w:val="005154B8"/>
    <w:rsid w:val="00520624"/>
    <w:rsid w:val="005222D6"/>
    <w:rsid w:val="005230B3"/>
    <w:rsid w:val="0052571A"/>
    <w:rsid w:val="005307F5"/>
    <w:rsid w:val="00530C3D"/>
    <w:rsid w:val="00533F95"/>
    <w:rsid w:val="00534204"/>
    <w:rsid w:val="00535D49"/>
    <w:rsid w:val="00540250"/>
    <w:rsid w:val="00540978"/>
    <w:rsid w:val="0054404A"/>
    <w:rsid w:val="005443F4"/>
    <w:rsid w:val="005474CA"/>
    <w:rsid w:val="00553C7A"/>
    <w:rsid w:val="005559F8"/>
    <w:rsid w:val="00566065"/>
    <w:rsid w:val="005729FB"/>
    <w:rsid w:val="00575037"/>
    <w:rsid w:val="00577E30"/>
    <w:rsid w:val="0058189E"/>
    <w:rsid w:val="00583665"/>
    <w:rsid w:val="00584562"/>
    <w:rsid w:val="00584770"/>
    <w:rsid w:val="00584D34"/>
    <w:rsid w:val="005858E0"/>
    <w:rsid w:val="00587956"/>
    <w:rsid w:val="00591861"/>
    <w:rsid w:val="005924F4"/>
    <w:rsid w:val="00595F0A"/>
    <w:rsid w:val="00597C2B"/>
    <w:rsid w:val="005A0FFC"/>
    <w:rsid w:val="005A4110"/>
    <w:rsid w:val="005A4986"/>
    <w:rsid w:val="005A58BC"/>
    <w:rsid w:val="005B00CD"/>
    <w:rsid w:val="005B529A"/>
    <w:rsid w:val="005B73E0"/>
    <w:rsid w:val="005B7500"/>
    <w:rsid w:val="005C2B71"/>
    <w:rsid w:val="005C5244"/>
    <w:rsid w:val="005C6A9C"/>
    <w:rsid w:val="005C740D"/>
    <w:rsid w:val="005D31CA"/>
    <w:rsid w:val="005D434E"/>
    <w:rsid w:val="005D7501"/>
    <w:rsid w:val="005E1892"/>
    <w:rsid w:val="005E1CAC"/>
    <w:rsid w:val="005E25FE"/>
    <w:rsid w:val="005E3BD1"/>
    <w:rsid w:val="005E41D5"/>
    <w:rsid w:val="005E4935"/>
    <w:rsid w:val="005E543F"/>
    <w:rsid w:val="005E6B79"/>
    <w:rsid w:val="005E7040"/>
    <w:rsid w:val="005F0DD7"/>
    <w:rsid w:val="005F36F6"/>
    <w:rsid w:val="005F3885"/>
    <w:rsid w:val="005F4041"/>
    <w:rsid w:val="00603DEF"/>
    <w:rsid w:val="006068FD"/>
    <w:rsid w:val="00611A23"/>
    <w:rsid w:val="006146E1"/>
    <w:rsid w:val="00620939"/>
    <w:rsid w:val="006216F6"/>
    <w:rsid w:val="00622E60"/>
    <w:rsid w:val="00623582"/>
    <w:rsid w:val="00623EE3"/>
    <w:rsid w:val="00626719"/>
    <w:rsid w:val="0062692C"/>
    <w:rsid w:val="00633907"/>
    <w:rsid w:val="00634E18"/>
    <w:rsid w:val="00634FDF"/>
    <w:rsid w:val="006350E8"/>
    <w:rsid w:val="00636145"/>
    <w:rsid w:val="00641E16"/>
    <w:rsid w:val="00645A15"/>
    <w:rsid w:val="00650922"/>
    <w:rsid w:val="00650EBE"/>
    <w:rsid w:val="00651DA3"/>
    <w:rsid w:val="0065269B"/>
    <w:rsid w:val="00653990"/>
    <w:rsid w:val="006556D4"/>
    <w:rsid w:val="00656E5A"/>
    <w:rsid w:val="0066046C"/>
    <w:rsid w:val="00661802"/>
    <w:rsid w:val="00661E42"/>
    <w:rsid w:val="00673EB2"/>
    <w:rsid w:val="00675D1E"/>
    <w:rsid w:val="006763AD"/>
    <w:rsid w:val="00676E5B"/>
    <w:rsid w:val="00681A5A"/>
    <w:rsid w:val="00683758"/>
    <w:rsid w:val="00683F86"/>
    <w:rsid w:val="00684285"/>
    <w:rsid w:val="006944DF"/>
    <w:rsid w:val="00694722"/>
    <w:rsid w:val="006A0285"/>
    <w:rsid w:val="006A0865"/>
    <w:rsid w:val="006B0EDC"/>
    <w:rsid w:val="006B190B"/>
    <w:rsid w:val="006B236A"/>
    <w:rsid w:val="006B4ADD"/>
    <w:rsid w:val="006B5158"/>
    <w:rsid w:val="006B5868"/>
    <w:rsid w:val="006C5951"/>
    <w:rsid w:val="006D4A22"/>
    <w:rsid w:val="006D56A5"/>
    <w:rsid w:val="006D574A"/>
    <w:rsid w:val="006D703B"/>
    <w:rsid w:val="006E474B"/>
    <w:rsid w:val="006F0665"/>
    <w:rsid w:val="006F286E"/>
    <w:rsid w:val="006F4A17"/>
    <w:rsid w:val="006F6F1E"/>
    <w:rsid w:val="00701692"/>
    <w:rsid w:val="00707A74"/>
    <w:rsid w:val="00713373"/>
    <w:rsid w:val="00713E6B"/>
    <w:rsid w:val="00715AD8"/>
    <w:rsid w:val="00716928"/>
    <w:rsid w:val="00717D89"/>
    <w:rsid w:val="00720913"/>
    <w:rsid w:val="00721144"/>
    <w:rsid w:val="00721FB2"/>
    <w:rsid w:val="00722375"/>
    <w:rsid w:val="00722964"/>
    <w:rsid w:val="0073194D"/>
    <w:rsid w:val="00735466"/>
    <w:rsid w:val="00735692"/>
    <w:rsid w:val="00741D7E"/>
    <w:rsid w:val="00743182"/>
    <w:rsid w:val="0074462F"/>
    <w:rsid w:val="00745B5E"/>
    <w:rsid w:val="00753934"/>
    <w:rsid w:val="00755D3C"/>
    <w:rsid w:val="00763230"/>
    <w:rsid w:val="0076421D"/>
    <w:rsid w:val="00766DF9"/>
    <w:rsid w:val="00767077"/>
    <w:rsid w:val="00771A4D"/>
    <w:rsid w:val="00772018"/>
    <w:rsid w:val="00772CBB"/>
    <w:rsid w:val="0077328D"/>
    <w:rsid w:val="00774119"/>
    <w:rsid w:val="00777530"/>
    <w:rsid w:val="007811DE"/>
    <w:rsid w:val="00785220"/>
    <w:rsid w:val="00790904"/>
    <w:rsid w:val="00796934"/>
    <w:rsid w:val="00796EBE"/>
    <w:rsid w:val="007A3109"/>
    <w:rsid w:val="007A3F34"/>
    <w:rsid w:val="007B0E62"/>
    <w:rsid w:val="007B0F74"/>
    <w:rsid w:val="007B214E"/>
    <w:rsid w:val="007B405F"/>
    <w:rsid w:val="007C1853"/>
    <w:rsid w:val="007D3B65"/>
    <w:rsid w:val="007E01DF"/>
    <w:rsid w:val="007E1653"/>
    <w:rsid w:val="007E4E03"/>
    <w:rsid w:val="007E56BB"/>
    <w:rsid w:val="007E7B0A"/>
    <w:rsid w:val="007F2047"/>
    <w:rsid w:val="007F4EBB"/>
    <w:rsid w:val="007F7058"/>
    <w:rsid w:val="00800362"/>
    <w:rsid w:val="0080355C"/>
    <w:rsid w:val="008069A8"/>
    <w:rsid w:val="00811A17"/>
    <w:rsid w:val="00812C5C"/>
    <w:rsid w:val="00812C81"/>
    <w:rsid w:val="00813203"/>
    <w:rsid w:val="00813A4D"/>
    <w:rsid w:val="00813F6E"/>
    <w:rsid w:val="0081608A"/>
    <w:rsid w:val="0082100F"/>
    <w:rsid w:val="00825A2D"/>
    <w:rsid w:val="00827141"/>
    <w:rsid w:val="00840A13"/>
    <w:rsid w:val="00840B4A"/>
    <w:rsid w:val="00842765"/>
    <w:rsid w:val="00843CE5"/>
    <w:rsid w:val="008452C4"/>
    <w:rsid w:val="0084659C"/>
    <w:rsid w:val="008479F9"/>
    <w:rsid w:val="00847B2B"/>
    <w:rsid w:val="008529A8"/>
    <w:rsid w:val="00852BE5"/>
    <w:rsid w:val="00853AD3"/>
    <w:rsid w:val="00855DD4"/>
    <w:rsid w:val="008560BD"/>
    <w:rsid w:val="0086499D"/>
    <w:rsid w:val="0086707A"/>
    <w:rsid w:val="00867825"/>
    <w:rsid w:val="00872319"/>
    <w:rsid w:val="008752D4"/>
    <w:rsid w:val="008767DF"/>
    <w:rsid w:val="008807E7"/>
    <w:rsid w:val="008814B4"/>
    <w:rsid w:val="008862C0"/>
    <w:rsid w:val="00892F38"/>
    <w:rsid w:val="0089677E"/>
    <w:rsid w:val="008A1D28"/>
    <w:rsid w:val="008A21EE"/>
    <w:rsid w:val="008A5DBD"/>
    <w:rsid w:val="008A600D"/>
    <w:rsid w:val="008B2A3A"/>
    <w:rsid w:val="008D0261"/>
    <w:rsid w:val="008D0EE2"/>
    <w:rsid w:val="008D2058"/>
    <w:rsid w:val="008D3C1F"/>
    <w:rsid w:val="008D484C"/>
    <w:rsid w:val="008D7630"/>
    <w:rsid w:val="008E1B60"/>
    <w:rsid w:val="008E2106"/>
    <w:rsid w:val="008E6DF3"/>
    <w:rsid w:val="008F4664"/>
    <w:rsid w:val="008F4C40"/>
    <w:rsid w:val="0090152E"/>
    <w:rsid w:val="0091263E"/>
    <w:rsid w:val="009149D8"/>
    <w:rsid w:val="009161FB"/>
    <w:rsid w:val="00916DA5"/>
    <w:rsid w:val="00916E22"/>
    <w:rsid w:val="0092185B"/>
    <w:rsid w:val="0092196C"/>
    <w:rsid w:val="00921C52"/>
    <w:rsid w:val="00922837"/>
    <w:rsid w:val="00927DA5"/>
    <w:rsid w:val="009329F5"/>
    <w:rsid w:val="0093364B"/>
    <w:rsid w:val="00935710"/>
    <w:rsid w:val="00940369"/>
    <w:rsid w:val="00940589"/>
    <w:rsid w:val="00942273"/>
    <w:rsid w:val="00942D54"/>
    <w:rsid w:val="00943652"/>
    <w:rsid w:val="00950392"/>
    <w:rsid w:val="00950915"/>
    <w:rsid w:val="00950C3F"/>
    <w:rsid w:val="00951AD8"/>
    <w:rsid w:val="00952CA8"/>
    <w:rsid w:val="00954B73"/>
    <w:rsid w:val="0095521B"/>
    <w:rsid w:val="0095656C"/>
    <w:rsid w:val="00957F9B"/>
    <w:rsid w:val="0096027F"/>
    <w:rsid w:val="00961792"/>
    <w:rsid w:val="00961E1E"/>
    <w:rsid w:val="00962E66"/>
    <w:rsid w:val="00966B18"/>
    <w:rsid w:val="009674BB"/>
    <w:rsid w:val="0097189D"/>
    <w:rsid w:val="00974962"/>
    <w:rsid w:val="00977F2F"/>
    <w:rsid w:val="00982245"/>
    <w:rsid w:val="0098372C"/>
    <w:rsid w:val="00985379"/>
    <w:rsid w:val="00986C34"/>
    <w:rsid w:val="0099150D"/>
    <w:rsid w:val="00991E08"/>
    <w:rsid w:val="009925A6"/>
    <w:rsid w:val="009937AE"/>
    <w:rsid w:val="00995809"/>
    <w:rsid w:val="00996690"/>
    <w:rsid w:val="0099707A"/>
    <w:rsid w:val="009A09D3"/>
    <w:rsid w:val="009A1E3B"/>
    <w:rsid w:val="009A2653"/>
    <w:rsid w:val="009A2A72"/>
    <w:rsid w:val="009A469C"/>
    <w:rsid w:val="009A64ED"/>
    <w:rsid w:val="009B054D"/>
    <w:rsid w:val="009B1F21"/>
    <w:rsid w:val="009B26B6"/>
    <w:rsid w:val="009B48CE"/>
    <w:rsid w:val="009B5844"/>
    <w:rsid w:val="009B6161"/>
    <w:rsid w:val="009C037C"/>
    <w:rsid w:val="009C23FC"/>
    <w:rsid w:val="009C4C8A"/>
    <w:rsid w:val="009C6876"/>
    <w:rsid w:val="009D11FB"/>
    <w:rsid w:val="009D337D"/>
    <w:rsid w:val="009D52DD"/>
    <w:rsid w:val="009D6B99"/>
    <w:rsid w:val="009E1748"/>
    <w:rsid w:val="009E585B"/>
    <w:rsid w:val="009E5D0F"/>
    <w:rsid w:val="009E6445"/>
    <w:rsid w:val="009F5F17"/>
    <w:rsid w:val="009F7692"/>
    <w:rsid w:val="00A012F9"/>
    <w:rsid w:val="00A027A2"/>
    <w:rsid w:val="00A056CF"/>
    <w:rsid w:val="00A060B9"/>
    <w:rsid w:val="00A12D16"/>
    <w:rsid w:val="00A133D7"/>
    <w:rsid w:val="00A15B9D"/>
    <w:rsid w:val="00A16AEC"/>
    <w:rsid w:val="00A21BD2"/>
    <w:rsid w:val="00A22118"/>
    <w:rsid w:val="00A25384"/>
    <w:rsid w:val="00A2634C"/>
    <w:rsid w:val="00A408E8"/>
    <w:rsid w:val="00A40F75"/>
    <w:rsid w:val="00A43D96"/>
    <w:rsid w:val="00A4497E"/>
    <w:rsid w:val="00A457C8"/>
    <w:rsid w:val="00A47428"/>
    <w:rsid w:val="00A50C5C"/>
    <w:rsid w:val="00A512B0"/>
    <w:rsid w:val="00A523C2"/>
    <w:rsid w:val="00A5563B"/>
    <w:rsid w:val="00A57A23"/>
    <w:rsid w:val="00A57F3E"/>
    <w:rsid w:val="00A63763"/>
    <w:rsid w:val="00A66DDC"/>
    <w:rsid w:val="00A66F9D"/>
    <w:rsid w:val="00A67173"/>
    <w:rsid w:val="00A67797"/>
    <w:rsid w:val="00A72183"/>
    <w:rsid w:val="00A8407B"/>
    <w:rsid w:val="00A84B67"/>
    <w:rsid w:val="00A8599C"/>
    <w:rsid w:val="00A86317"/>
    <w:rsid w:val="00A871C2"/>
    <w:rsid w:val="00A90F5F"/>
    <w:rsid w:val="00A94073"/>
    <w:rsid w:val="00A95E6A"/>
    <w:rsid w:val="00A96D7D"/>
    <w:rsid w:val="00AA2497"/>
    <w:rsid w:val="00AA2784"/>
    <w:rsid w:val="00AA3D47"/>
    <w:rsid w:val="00AA4793"/>
    <w:rsid w:val="00AA703B"/>
    <w:rsid w:val="00AB1159"/>
    <w:rsid w:val="00AB2CA8"/>
    <w:rsid w:val="00AB5690"/>
    <w:rsid w:val="00AC3061"/>
    <w:rsid w:val="00AC3904"/>
    <w:rsid w:val="00AC574D"/>
    <w:rsid w:val="00AC6113"/>
    <w:rsid w:val="00AC7C03"/>
    <w:rsid w:val="00AD68DD"/>
    <w:rsid w:val="00AE07B2"/>
    <w:rsid w:val="00AE46BB"/>
    <w:rsid w:val="00AF3554"/>
    <w:rsid w:val="00AF63CE"/>
    <w:rsid w:val="00B10AEF"/>
    <w:rsid w:val="00B11786"/>
    <w:rsid w:val="00B12D2B"/>
    <w:rsid w:val="00B13DDD"/>
    <w:rsid w:val="00B237A5"/>
    <w:rsid w:val="00B27D9C"/>
    <w:rsid w:val="00B309D5"/>
    <w:rsid w:val="00B370D7"/>
    <w:rsid w:val="00B4028E"/>
    <w:rsid w:val="00B40689"/>
    <w:rsid w:val="00B448AF"/>
    <w:rsid w:val="00B456AC"/>
    <w:rsid w:val="00B45EE2"/>
    <w:rsid w:val="00B536E4"/>
    <w:rsid w:val="00B54476"/>
    <w:rsid w:val="00B554AC"/>
    <w:rsid w:val="00B56FAD"/>
    <w:rsid w:val="00B61E69"/>
    <w:rsid w:val="00B61EC8"/>
    <w:rsid w:val="00B639FB"/>
    <w:rsid w:val="00B64350"/>
    <w:rsid w:val="00B648B6"/>
    <w:rsid w:val="00B6771F"/>
    <w:rsid w:val="00B70F05"/>
    <w:rsid w:val="00B72740"/>
    <w:rsid w:val="00B74D03"/>
    <w:rsid w:val="00B77C2A"/>
    <w:rsid w:val="00B84AD8"/>
    <w:rsid w:val="00B87123"/>
    <w:rsid w:val="00B92024"/>
    <w:rsid w:val="00B93AD4"/>
    <w:rsid w:val="00B94439"/>
    <w:rsid w:val="00B965C9"/>
    <w:rsid w:val="00B97126"/>
    <w:rsid w:val="00BA1E24"/>
    <w:rsid w:val="00BA3337"/>
    <w:rsid w:val="00BA4DF1"/>
    <w:rsid w:val="00BB1BCA"/>
    <w:rsid w:val="00BB3AB0"/>
    <w:rsid w:val="00BB4442"/>
    <w:rsid w:val="00BB6855"/>
    <w:rsid w:val="00BB72DB"/>
    <w:rsid w:val="00BC14BC"/>
    <w:rsid w:val="00BC2573"/>
    <w:rsid w:val="00BC732D"/>
    <w:rsid w:val="00BD229A"/>
    <w:rsid w:val="00BD2ECD"/>
    <w:rsid w:val="00BD44CD"/>
    <w:rsid w:val="00BD62A5"/>
    <w:rsid w:val="00BE0B45"/>
    <w:rsid w:val="00BE196C"/>
    <w:rsid w:val="00BE3B14"/>
    <w:rsid w:val="00BE68F3"/>
    <w:rsid w:val="00BF0EAB"/>
    <w:rsid w:val="00BF56E8"/>
    <w:rsid w:val="00BF6184"/>
    <w:rsid w:val="00C03974"/>
    <w:rsid w:val="00C039C7"/>
    <w:rsid w:val="00C0785C"/>
    <w:rsid w:val="00C10515"/>
    <w:rsid w:val="00C174B5"/>
    <w:rsid w:val="00C17BAD"/>
    <w:rsid w:val="00C24668"/>
    <w:rsid w:val="00C24B97"/>
    <w:rsid w:val="00C254CA"/>
    <w:rsid w:val="00C2614C"/>
    <w:rsid w:val="00C26D58"/>
    <w:rsid w:val="00C420C4"/>
    <w:rsid w:val="00C423F3"/>
    <w:rsid w:val="00C47C4B"/>
    <w:rsid w:val="00C509B0"/>
    <w:rsid w:val="00C51725"/>
    <w:rsid w:val="00C539E8"/>
    <w:rsid w:val="00C671A1"/>
    <w:rsid w:val="00C72378"/>
    <w:rsid w:val="00C844C6"/>
    <w:rsid w:val="00C85965"/>
    <w:rsid w:val="00C877E4"/>
    <w:rsid w:val="00C9069B"/>
    <w:rsid w:val="00C92267"/>
    <w:rsid w:val="00C96F68"/>
    <w:rsid w:val="00C97920"/>
    <w:rsid w:val="00CA164F"/>
    <w:rsid w:val="00CA7F07"/>
    <w:rsid w:val="00CB062A"/>
    <w:rsid w:val="00CC35A9"/>
    <w:rsid w:val="00CC76CA"/>
    <w:rsid w:val="00CD3378"/>
    <w:rsid w:val="00CD4A9C"/>
    <w:rsid w:val="00CD4BDE"/>
    <w:rsid w:val="00CE37A0"/>
    <w:rsid w:val="00CE3B08"/>
    <w:rsid w:val="00CE6B0B"/>
    <w:rsid w:val="00D00C06"/>
    <w:rsid w:val="00D05E60"/>
    <w:rsid w:val="00D06860"/>
    <w:rsid w:val="00D1182F"/>
    <w:rsid w:val="00D11CC9"/>
    <w:rsid w:val="00D1349D"/>
    <w:rsid w:val="00D27049"/>
    <w:rsid w:val="00D316ED"/>
    <w:rsid w:val="00D349B5"/>
    <w:rsid w:val="00D3675E"/>
    <w:rsid w:val="00D36C94"/>
    <w:rsid w:val="00D3799D"/>
    <w:rsid w:val="00D403F4"/>
    <w:rsid w:val="00D50D6C"/>
    <w:rsid w:val="00D52F42"/>
    <w:rsid w:val="00D54D99"/>
    <w:rsid w:val="00D553CC"/>
    <w:rsid w:val="00D566D1"/>
    <w:rsid w:val="00D578A1"/>
    <w:rsid w:val="00D6000C"/>
    <w:rsid w:val="00D63956"/>
    <w:rsid w:val="00D64C88"/>
    <w:rsid w:val="00D67862"/>
    <w:rsid w:val="00D67A4D"/>
    <w:rsid w:val="00D67FC8"/>
    <w:rsid w:val="00D7102B"/>
    <w:rsid w:val="00D71896"/>
    <w:rsid w:val="00D71FAE"/>
    <w:rsid w:val="00D80D16"/>
    <w:rsid w:val="00D81340"/>
    <w:rsid w:val="00D81B13"/>
    <w:rsid w:val="00D820D0"/>
    <w:rsid w:val="00D86666"/>
    <w:rsid w:val="00D90E78"/>
    <w:rsid w:val="00D90EDB"/>
    <w:rsid w:val="00D917D1"/>
    <w:rsid w:val="00D91897"/>
    <w:rsid w:val="00D947C3"/>
    <w:rsid w:val="00D95AA0"/>
    <w:rsid w:val="00DA2355"/>
    <w:rsid w:val="00DB0390"/>
    <w:rsid w:val="00DB3062"/>
    <w:rsid w:val="00DB452D"/>
    <w:rsid w:val="00DB4F2F"/>
    <w:rsid w:val="00DB679E"/>
    <w:rsid w:val="00DC266D"/>
    <w:rsid w:val="00DC4E17"/>
    <w:rsid w:val="00DC6F54"/>
    <w:rsid w:val="00DD18F5"/>
    <w:rsid w:val="00DD24DD"/>
    <w:rsid w:val="00DD4830"/>
    <w:rsid w:val="00DD6705"/>
    <w:rsid w:val="00DE7FAA"/>
    <w:rsid w:val="00DF27E2"/>
    <w:rsid w:val="00DF3B86"/>
    <w:rsid w:val="00DF5538"/>
    <w:rsid w:val="00DF655F"/>
    <w:rsid w:val="00E0140A"/>
    <w:rsid w:val="00E0404A"/>
    <w:rsid w:val="00E04663"/>
    <w:rsid w:val="00E05A99"/>
    <w:rsid w:val="00E1078A"/>
    <w:rsid w:val="00E11B58"/>
    <w:rsid w:val="00E1279A"/>
    <w:rsid w:val="00E131E9"/>
    <w:rsid w:val="00E14AF6"/>
    <w:rsid w:val="00E16874"/>
    <w:rsid w:val="00E2705F"/>
    <w:rsid w:val="00E325A7"/>
    <w:rsid w:val="00E34427"/>
    <w:rsid w:val="00E34753"/>
    <w:rsid w:val="00E354F8"/>
    <w:rsid w:val="00E3594B"/>
    <w:rsid w:val="00E419D3"/>
    <w:rsid w:val="00E44130"/>
    <w:rsid w:val="00E4551D"/>
    <w:rsid w:val="00E515A1"/>
    <w:rsid w:val="00E541F7"/>
    <w:rsid w:val="00E546D7"/>
    <w:rsid w:val="00E55718"/>
    <w:rsid w:val="00E60A22"/>
    <w:rsid w:val="00E6252A"/>
    <w:rsid w:val="00E6661C"/>
    <w:rsid w:val="00E676AA"/>
    <w:rsid w:val="00E71C40"/>
    <w:rsid w:val="00E810BE"/>
    <w:rsid w:val="00E81827"/>
    <w:rsid w:val="00E83608"/>
    <w:rsid w:val="00E8458C"/>
    <w:rsid w:val="00E91FCF"/>
    <w:rsid w:val="00E93993"/>
    <w:rsid w:val="00E93FDB"/>
    <w:rsid w:val="00E94C4E"/>
    <w:rsid w:val="00E96373"/>
    <w:rsid w:val="00EA1749"/>
    <w:rsid w:val="00EA2679"/>
    <w:rsid w:val="00EA33C2"/>
    <w:rsid w:val="00EA4FB2"/>
    <w:rsid w:val="00EA60FB"/>
    <w:rsid w:val="00EA7BD4"/>
    <w:rsid w:val="00EB168E"/>
    <w:rsid w:val="00EB2541"/>
    <w:rsid w:val="00EB450E"/>
    <w:rsid w:val="00EB673E"/>
    <w:rsid w:val="00EB70BB"/>
    <w:rsid w:val="00EB7A09"/>
    <w:rsid w:val="00EB7AB5"/>
    <w:rsid w:val="00EC4E1B"/>
    <w:rsid w:val="00EC58C0"/>
    <w:rsid w:val="00EC6348"/>
    <w:rsid w:val="00ED1826"/>
    <w:rsid w:val="00ED43ED"/>
    <w:rsid w:val="00ED4913"/>
    <w:rsid w:val="00EE49C0"/>
    <w:rsid w:val="00EE5A59"/>
    <w:rsid w:val="00EE5C47"/>
    <w:rsid w:val="00EE678F"/>
    <w:rsid w:val="00EE78FA"/>
    <w:rsid w:val="00EE7C62"/>
    <w:rsid w:val="00EF18A7"/>
    <w:rsid w:val="00EF3419"/>
    <w:rsid w:val="00EF5779"/>
    <w:rsid w:val="00EF6B20"/>
    <w:rsid w:val="00EF6BAA"/>
    <w:rsid w:val="00EF7D35"/>
    <w:rsid w:val="00F00E13"/>
    <w:rsid w:val="00F033FB"/>
    <w:rsid w:val="00F138D6"/>
    <w:rsid w:val="00F1715C"/>
    <w:rsid w:val="00F2138B"/>
    <w:rsid w:val="00F36881"/>
    <w:rsid w:val="00F377F5"/>
    <w:rsid w:val="00F407AE"/>
    <w:rsid w:val="00F452A9"/>
    <w:rsid w:val="00F46D14"/>
    <w:rsid w:val="00F50820"/>
    <w:rsid w:val="00F528AD"/>
    <w:rsid w:val="00F54324"/>
    <w:rsid w:val="00F55047"/>
    <w:rsid w:val="00F61D6A"/>
    <w:rsid w:val="00F63FB5"/>
    <w:rsid w:val="00F64C80"/>
    <w:rsid w:val="00F66F67"/>
    <w:rsid w:val="00F743A7"/>
    <w:rsid w:val="00F7522C"/>
    <w:rsid w:val="00F80E24"/>
    <w:rsid w:val="00F81833"/>
    <w:rsid w:val="00F82178"/>
    <w:rsid w:val="00F821D0"/>
    <w:rsid w:val="00F9220F"/>
    <w:rsid w:val="00F969CB"/>
    <w:rsid w:val="00F970C9"/>
    <w:rsid w:val="00FA09B0"/>
    <w:rsid w:val="00FA0DE2"/>
    <w:rsid w:val="00FA3088"/>
    <w:rsid w:val="00FA38C0"/>
    <w:rsid w:val="00FA42F8"/>
    <w:rsid w:val="00FA67F7"/>
    <w:rsid w:val="00FA6ABE"/>
    <w:rsid w:val="00FA6D7A"/>
    <w:rsid w:val="00FB1CB2"/>
    <w:rsid w:val="00FB254A"/>
    <w:rsid w:val="00FB3120"/>
    <w:rsid w:val="00FB4DC2"/>
    <w:rsid w:val="00FB59D0"/>
    <w:rsid w:val="00FC24B8"/>
    <w:rsid w:val="00FC3D87"/>
    <w:rsid w:val="00FC42FD"/>
    <w:rsid w:val="00FC607C"/>
    <w:rsid w:val="00FD0ADA"/>
    <w:rsid w:val="00FD1320"/>
    <w:rsid w:val="00FD55C2"/>
    <w:rsid w:val="00FD5BEB"/>
    <w:rsid w:val="00FD7A74"/>
    <w:rsid w:val="00FE019E"/>
    <w:rsid w:val="00FE0204"/>
    <w:rsid w:val="00FE0322"/>
    <w:rsid w:val="00FE037F"/>
    <w:rsid w:val="00FE4A3C"/>
    <w:rsid w:val="00FE5850"/>
    <w:rsid w:val="00FE59B8"/>
    <w:rsid w:val="00FF7F7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96CC2B"/>
  <w15:docId w15:val="{790FDB6B-62A1-4E22-BA41-2AF8FE40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uiPriority="0"/>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Tabeltekst"/>
    <w:qFormat/>
    <w:rsid w:val="00AC574D"/>
    <w:rPr>
      <w:rFonts w:ascii="Arial" w:hAnsi="Arial" w:cs="Arial"/>
      <w:i/>
      <w:szCs w:val="22"/>
      <w:lang w:eastAsia="en-US"/>
    </w:rPr>
  </w:style>
  <w:style w:type="paragraph" w:styleId="Kop1">
    <w:name w:val="heading 1"/>
    <w:basedOn w:val="Standaard"/>
    <w:next w:val="Standaard"/>
    <w:link w:val="Kop1Char"/>
    <w:uiPriority w:val="99"/>
    <w:qFormat/>
    <w:rsid w:val="00AC574D"/>
    <w:pPr>
      <w:keepNext/>
      <w:keepLines/>
      <w:numPr>
        <w:numId w:val="17"/>
      </w:numPr>
      <w:spacing w:before="240" w:after="180"/>
      <w:outlineLvl w:val="0"/>
    </w:pPr>
    <w:rPr>
      <w:rFonts w:eastAsia="MS ????" w:cs="Times New Roman"/>
      <w:i w:val="0"/>
      <w:color w:val="2D8D36"/>
      <w:sz w:val="40"/>
      <w:szCs w:val="40"/>
    </w:rPr>
  </w:style>
  <w:style w:type="paragraph" w:styleId="Kop2">
    <w:name w:val="heading 2"/>
    <w:basedOn w:val="Standaard"/>
    <w:next w:val="Standaard"/>
    <w:link w:val="Kop2Char"/>
    <w:autoRedefine/>
    <w:uiPriority w:val="99"/>
    <w:qFormat/>
    <w:rsid w:val="00961792"/>
    <w:pPr>
      <w:keepNext/>
      <w:keepLines/>
      <w:numPr>
        <w:ilvl w:val="1"/>
        <w:numId w:val="17"/>
      </w:numPr>
      <w:spacing w:before="40" w:after="120" w:line="259" w:lineRule="auto"/>
      <w:outlineLvl w:val="1"/>
    </w:pPr>
    <w:rPr>
      <w:rFonts w:eastAsia="MS ????" w:cs="Times New Roman"/>
      <w:color w:val="2D8D36"/>
      <w:sz w:val="26"/>
      <w:szCs w:val="26"/>
    </w:rPr>
  </w:style>
  <w:style w:type="paragraph" w:styleId="Kop3">
    <w:name w:val="heading 3"/>
    <w:basedOn w:val="Standaard"/>
    <w:next w:val="Standaard"/>
    <w:link w:val="Kop3Char"/>
    <w:autoRedefine/>
    <w:uiPriority w:val="99"/>
    <w:qFormat/>
    <w:rsid w:val="00D91897"/>
    <w:pPr>
      <w:keepNext/>
      <w:keepLines/>
      <w:numPr>
        <w:ilvl w:val="2"/>
        <w:numId w:val="17"/>
      </w:numPr>
      <w:outlineLvl w:val="2"/>
    </w:pPr>
    <w:rPr>
      <w:rFonts w:eastAsia="MS ????" w:cs="Times New Roman"/>
      <w:color w:val="2D8D36"/>
      <w:szCs w:val="24"/>
    </w:rPr>
  </w:style>
  <w:style w:type="paragraph" w:styleId="Kop4">
    <w:name w:val="heading 4"/>
    <w:basedOn w:val="Standaard"/>
    <w:next w:val="Standaard"/>
    <w:link w:val="Kop4Char"/>
    <w:uiPriority w:val="99"/>
    <w:rsid w:val="00B536E4"/>
    <w:pPr>
      <w:keepNext/>
      <w:keepLines/>
      <w:numPr>
        <w:ilvl w:val="3"/>
        <w:numId w:val="17"/>
      </w:numPr>
      <w:spacing w:before="200"/>
      <w:outlineLvl w:val="3"/>
    </w:pPr>
    <w:rPr>
      <w:rFonts w:ascii="Calibri Light" w:eastAsia="MS ????" w:hAnsi="Calibri Light" w:cs="Times New Roman"/>
      <w:b/>
      <w:bCs/>
      <w:i w:val="0"/>
      <w:iCs/>
      <w:color w:val="264F87"/>
    </w:rPr>
  </w:style>
  <w:style w:type="paragraph" w:styleId="Kop5">
    <w:name w:val="heading 5"/>
    <w:basedOn w:val="Standaard"/>
    <w:next w:val="Standaard"/>
    <w:link w:val="Kop5Char"/>
    <w:uiPriority w:val="99"/>
    <w:rsid w:val="004B5C26"/>
    <w:pPr>
      <w:keepNext/>
      <w:keepLines/>
      <w:numPr>
        <w:ilvl w:val="4"/>
        <w:numId w:val="17"/>
      </w:numPr>
      <w:spacing w:before="200"/>
      <w:outlineLvl w:val="4"/>
    </w:pPr>
    <w:rPr>
      <w:rFonts w:ascii="Calibri Light" w:eastAsia="MS ????" w:hAnsi="Calibri Light" w:cs="Times New Roman"/>
      <w:color w:val="1F4D78"/>
    </w:rPr>
  </w:style>
  <w:style w:type="paragraph" w:styleId="Kop6">
    <w:name w:val="heading 6"/>
    <w:basedOn w:val="Standaard"/>
    <w:next w:val="Standaard"/>
    <w:link w:val="Kop6Char"/>
    <w:uiPriority w:val="99"/>
    <w:rsid w:val="004B5C26"/>
    <w:pPr>
      <w:keepNext/>
      <w:keepLines/>
      <w:numPr>
        <w:ilvl w:val="5"/>
        <w:numId w:val="17"/>
      </w:numPr>
      <w:spacing w:before="200"/>
      <w:outlineLvl w:val="5"/>
    </w:pPr>
    <w:rPr>
      <w:rFonts w:ascii="Calibri Light" w:eastAsia="MS ????" w:hAnsi="Calibri Light" w:cs="Times New Roman"/>
      <w:i w:val="0"/>
      <w:iCs/>
      <w:color w:val="1F4D78"/>
    </w:rPr>
  </w:style>
  <w:style w:type="paragraph" w:styleId="Kop7">
    <w:name w:val="heading 7"/>
    <w:basedOn w:val="Standaard"/>
    <w:next w:val="Standaard"/>
    <w:link w:val="Kop7Char"/>
    <w:uiPriority w:val="99"/>
    <w:rsid w:val="004B5C26"/>
    <w:pPr>
      <w:keepNext/>
      <w:keepLines/>
      <w:numPr>
        <w:ilvl w:val="6"/>
        <w:numId w:val="17"/>
      </w:numPr>
      <w:spacing w:before="200"/>
      <w:outlineLvl w:val="6"/>
    </w:pPr>
    <w:rPr>
      <w:rFonts w:ascii="Calibri Light" w:eastAsia="MS ????" w:hAnsi="Calibri Light" w:cs="Times New Roman"/>
      <w:i w:val="0"/>
      <w:iCs/>
      <w:color w:val="404040"/>
    </w:rPr>
  </w:style>
  <w:style w:type="paragraph" w:styleId="Kop8">
    <w:name w:val="heading 8"/>
    <w:basedOn w:val="Standaard"/>
    <w:next w:val="Standaard"/>
    <w:link w:val="Kop8Char"/>
    <w:uiPriority w:val="99"/>
    <w:rsid w:val="004B5C26"/>
    <w:pPr>
      <w:keepNext/>
      <w:keepLines/>
      <w:numPr>
        <w:ilvl w:val="7"/>
        <w:numId w:val="17"/>
      </w:numPr>
      <w:spacing w:before="200"/>
      <w:outlineLvl w:val="7"/>
    </w:pPr>
    <w:rPr>
      <w:rFonts w:ascii="Calibri Light" w:eastAsia="MS ????" w:hAnsi="Calibri Light" w:cs="Times New Roman"/>
      <w:color w:val="404040"/>
      <w:szCs w:val="20"/>
    </w:rPr>
  </w:style>
  <w:style w:type="paragraph" w:styleId="Kop9">
    <w:name w:val="heading 9"/>
    <w:basedOn w:val="Standaard"/>
    <w:next w:val="Standaard"/>
    <w:link w:val="Kop9Char"/>
    <w:uiPriority w:val="99"/>
    <w:rsid w:val="004B5C26"/>
    <w:pPr>
      <w:keepNext/>
      <w:keepLines/>
      <w:numPr>
        <w:ilvl w:val="8"/>
        <w:numId w:val="17"/>
      </w:numPr>
      <w:spacing w:before="200"/>
      <w:outlineLvl w:val="8"/>
    </w:pPr>
    <w:rPr>
      <w:rFonts w:ascii="Calibri Light" w:eastAsia="MS ????" w:hAnsi="Calibri Light" w:cs="Times New Roman"/>
      <w:i w:val="0"/>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AC574D"/>
    <w:rPr>
      <w:rFonts w:ascii="Arial" w:eastAsia="MS ????" w:hAnsi="Arial"/>
      <w:color w:val="2D8D36"/>
      <w:sz w:val="40"/>
      <w:szCs w:val="40"/>
      <w:lang w:eastAsia="en-US"/>
    </w:rPr>
  </w:style>
  <w:style w:type="character" w:customStyle="1" w:styleId="Kop2Char">
    <w:name w:val="Kop 2 Char"/>
    <w:link w:val="Kop2"/>
    <w:uiPriority w:val="99"/>
    <w:locked/>
    <w:rsid w:val="00961792"/>
    <w:rPr>
      <w:rFonts w:ascii="Arial" w:eastAsia="MS ????" w:hAnsi="Arial"/>
      <w:i/>
      <w:color w:val="2D8D36"/>
      <w:sz w:val="26"/>
      <w:szCs w:val="26"/>
      <w:lang w:eastAsia="en-US"/>
    </w:rPr>
  </w:style>
  <w:style w:type="character" w:customStyle="1" w:styleId="Kop3Char">
    <w:name w:val="Kop 3 Char"/>
    <w:link w:val="Kop3"/>
    <w:uiPriority w:val="99"/>
    <w:locked/>
    <w:rsid w:val="00D91897"/>
    <w:rPr>
      <w:rFonts w:ascii="Arial" w:eastAsia="MS ????" w:hAnsi="Arial"/>
      <w:i/>
      <w:color w:val="2D8D36"/>
      <w:szCs w:val="24"/>
      <w:lang w:eastAsia="en-US"/>
    </w:rPr>
  </w:style>
  <w:style w:type="character" w:customStyle="1" w:styleId="Kop4Char">
    <w:name w:val="Kop 4 Char"/>
    <w:link w:val="Kop4"/>
    <w:uiPriority w:val="99"/>
    <w:locked/>
    <w:rsid w:val="00B536E4"/>
    <w:rPr>
      <w:rFonts w:ascii="Calibri Light" w:eastAsia="MS ????" w:hAnsi="Calibri Light"/>
      <w:b/>
      <w:bCs/>
      <w:iCs/>
      <w:color w:val="264F87"/>
      <w:szCs w:val="22"/>
      <w:lang w:eastAsia="en-US"/>
    </w:rPr>
  </w:style>
  <w:style w:type="character" w:customStyle="1" w:styleId="Kop5Char">
    <w:name w:val="Kop 5 Char"/>
    <w:link w:val="Kop5"/>
    <w:uiPriority w:val="99"/>
    <w:locked/>
    <w:rsid w:val="004B5C26"/>
    <w:rPr>
      <w:rFonts w:ascii="Calibri Light" w:eastAsia="MS ????" w:hAnsi="Calibri Light"/>
      <w:i/>
      <w:color w:val="1F4D78"/>
      <w:szCs w:val="22"/>
      <w:lang w:eastAsia="en-US"/>
    </w:rPr>
  </w:style>
  <w:style w:type="character" w:customStyle="1" w:styleId="Kop6Char">
    <w:name w:val="Kop 6 Char"/>
    <w:link w:val="Kop6"/>
    <w:uiPriority w:val="99"/>
    <w:locked/>
    <w:rsid w:val="004B5C26"/>
    <w:rPr>
      <w:rFonts w:ascii="Calibri Light" w:eastAsia="MS ????" w:hAnsi="Calibri Light"/>
      <w:iCs/>
      <w:color w:val="1F4D78"/>
      <w:szCs w:val="22"/>
      <w:lang w:eastAsia="en-US"/>
    </w:rPr>
  </w:style>
  <w:style w:type="character" w:customStyle="1" w:styleId="Kop7Char">
    <w:name w:val="Kop 7 Char"/>
    <w:link w:val="Kop7"/>
    <w:uiPriority w:val="99"/>
    <w:locked/>
    <w:rsid w:val="004B5C26"/>
    <w:rPr>
      <w:rFonts w:ascii="Calibri Light" w:eastAsia="MS ????" w:hAnsi="Calibri Light"/>
      <w:iCs/>
      <w:color w:val="404040"/>
      <w:szCs w:val="22"/>
      <w:lang w:eastAsia="en-US"/>
    </w:rPr>
  </w:style>
  <w:style w:type="character" w:customStyle="1" w:styleId="Kop8Char">
    <w:name w:val="Kop 8 Char"/>
    <w:link w:val="Kop8"/>
    <w:uiPriority w:val="99"/>
    <w:locked/>
    <w:rsid w:val="004B5C26"/>
    <w:rPr>
      <w:rFonts w:ascii="Calibri Light" w:eastAsia="MS ????" w:hAnsi="Calibri Light"/>
      <w:i/>
      <w:color w:val="404040"/>
      <w:lang w:eastAsia="en-US"/>
    </w:rPr>
  </w:style>
  <w:style w:type="character" w:customStyle="1" w:styleId="Kop9Char">
    <w:name w:val="Kop 9 Char"/>
    <w:link w:val="Kop9"/>
    <w:uiPriority w:val="99"/>
    <w:locked/>
    <w:rsid w:val="004B5C26"/>
    <w:rPr>
      <w:rFonts w:ascii="Calibri Light" w:eastAsia="MS ????" w:hAnsi="Calibri Light"/>
      <w:iCs/>
      <w:color w:val="404040"/>
      <w:lang w:eastAsia="en-US"/>
    </w:rPr>
  </w:style>
  <w:style w:type="paragraph" w:styleId="Geenafstand">
    <w:name w:val="No Spacing"/>
    <w:aliases w:val="standaard 2"/>
    <w:uiPriority w:val="99"/>
    <w:qFormat/>
    <w:rsid w:val="00681A5A"/>
    <w:pPr>
      <w:spacing w:line="320" w:lineRule="exact"/>
      <w:ind w:left="28"/>
    </w:pPr>
    <w:rPr>
      <w:rFonts w:ascii="Arial" w:eastAsia="Microsoft YaHei Light" w:hAnsi="Arial"/>
      <w:sz w:val="22"/>
      <w:lang w:eastAsia="en-US"/>
    </w:rPr>
  </w:style>
  <w:style w:type="paragraph" w:styleId="Kopvaninhoudsopgave">
    <w:name w:val="TOC Heading"/>
    <w:basedOn w:val="Kop1"/>
    <w:next w:val="Standaard"/>
    <w:uiPriority w:val="99"/>
    <w:rsid w:val="003C2B1D"/>
    <w:pPr>
      <w:numPr>
        <w:numId w:val="0"/>
      </w:numPr>
      <w:outlineLvl w:val="9"/>
    </w:pPr>
    <w:rPr>
      <w:color w:val="2E74B5"/>
      <w:lang w:eastAsia="nl-NL"/>
    </w:rPr>
  </w:style>
  <w:style w:type="paragraph" w:styleId="Inhopg1">
    <w:name w:val="toc 1"/>
    <w:basedOn w:val="Standaard"/>
    <w:next w:val="Standaard"/>
    <w:autoRedefine/>
    <w:uiPriority w:val="39"/>
    <w:rsid w:val="00052597"/>
    <w:pPr>
      <w:tabs>
        <w:tab w:val="left" w:pos="351"/>
        <w:tab w:val="right" w:leader="dot" w:pos="9062"/>
      </w:tabs>
      <w:spacing w:line="320" w:lineRule="exact"/>
    </w:pPr>
    <w:rPr>
      <w:i w:val="0"/>
    </w:rPr>
  </w:style>
  <w:style w:type="character" w:styleId="Hyperlink">
    <w:name w:val="Hyperlink"/>
    <w:uiPriority w:val="99"/>
    <w:rsid w:val="003C2B1D"/>
    <w:rPr>
      <w:rFonts w:ascii="Roboto" w:hAnsi="Roboto" w:cs="Times New Roman"/>
      <w:color w:val="264F87"/>
      <w:u w:val="single"/>
    </w:rPr>
  </w:style>
  <w:style w:type="paragraph" w:styleId="Koptekst">
    <w:name w:val="header"/>
    <w:basedOn w:val="Standaard"/>
    <w:link w:val="KoptekstChar"/>
    <w:uiPriority w:val="99"/>
    <w:rsid w:val="00C420C4"/>
    <w:pPr>
      <w:tabs>
        <w:tab w:val="center" w:pos="4536"/>
        <w:tab w:val="right" w:pos="9072"/>
      </w:tabs>
    </w:pPr>
  </w:style>
  <w:style w:type="character" w:customStyle="1" w:styleId="KoptekstChar">
    <w:name w:val="Koptekst Char"/>
    <w:link w:val="Koptekst"/>
    <w:uiPriority w:val="99"/>
    <w:locked/>
    <w:rsid w:val="00C420C4"/>
    <w:rPr>
      <w:rFonts w:cs="Times New Roman"/>
    </w:rPr>
  </w:style>
  <w:style w:type="paragraph" w:styleId="Voettekst">
    <w:name w:val="footer"/>
    <w:basedOn w:val="Standaard"/>
    <w:link w:val="VoettekstChar"/>
    <w:uiPriority w:val="99"/>
    <w:rsid w:val="00C420C4"/>
    <w:pPr>
      <w:tabs>
        <w:tab w:val="center" w:pos="4536"/>
        <w:tab w:val="right" w:pos="9072"/>
      </w:tabs>
    </w:pPr>
  </w:style>
  <w:style w:type="character" w:customStyle="1" w:styleId="VoettekstChar">
    <w:name w:val="Voettekst Char"/>
    <w:link w:val="Voettekst"/>
    <w:uiPriority w:val="99"/>
    <w:locked/>
    <w:rsid w:val="00C420C4"/>
    <w:rPr>
      <w:rFonts w:cs="Times New Roman"/>
    </w:rPr>
  </w:style>
  <w:style w:type="character" w:styleId="Paginanummer">
    <w:name w:val="page number"/>
    <w:uiPriority w:val="99"/>
    <w:rsid w:val="00422BAD"/>
    <w:rPr>
      <w:rFonts w:ascii="Roboto" w:hAnsi="Roboto" w:cs="Times New Roman"/>
    </w:rPr>
  </w:style>
  <w:style w:type="paragraph" w:customStyle="1" w:styleId="rapportreferentie">
    <w:name w:val="rapport referentie"/>
    <w:basedOn w:val="Standaard"/>
    <w:uiPriority w:val="99"/>
    <w:rsid w:val="00422BAD"/>
    <w:pPr>
      <w:spacing w:line="256" w:lineRule="exact"/>
      <w:jc w:val="both"/>
    </w:pPr>
    <w:rPr>
      <w:rFonts w:eastAsia="Times New Roman" w:cs="Times New Roman"/>
      <w:sz w:val="14"/>
      <w:szCs w:val="20"/>
      <w:lang w:eastAsia="nl-NL"/>
    </w:rPr>
  </w:style>
  <w:style w:type="paragraph" w:styleId="Inhopg2">
    <w:name w:val="toc 2"/>
    <w:basedOn w:val="Standaard"/>
    <w:next w:val="Standaard"/>
    <w:autoRedefine/>
    <w:uiPriority w:val="39"/>
    <w:rsid w:val="00292B17"/>
    <w:pPr>
      <w:ind w:left="221"/>
    </w:pPr>
    <w:rPr>
      <w:smallCaps/>
    </w:rPr>
  </w:style>
  <w:style w:type="paragraph" w:styleId="Inhopg3">
    <w:name w:val="toc 3"/>
    <w:basedOn w:val="Standaard"/>
    <w:next w:val="Standaard"/>
    <w:autoRedefine/>
    <w:uiPriority w:val="39"/>
    <w:rsid w:val="00292B17"/>
    <w:pPr>
      <w:ind w:left="440"/>
    </w:pPr>
  </w:style>
  <w:style w:type="paragraph" w:styleId="Bijschrift">
    <w:name w:val="caption"/>
    <w:basedOn w:val="Standaard"/>
    <w:next w:val="Standaard"/>
    <w:autoRedefine/>
    <w:uiPriority w:val="99"/>
    <w:qFormat/>
    <w:rsid w:val="00FC607C"/>
    <w:pPr>
      <w:spacing w:after="180" w:line="256" w:lineRule="exact"/>
      <w:jc w:val="both"/>
    </w:pPr>
    <w:rPr>
      <w:rFonts w:eastAsia="Times New Roman" w:cs="Times New Roman"/>
      <w:b/>
      <w:bCs/>
      <w:lang w:eastAsia="nl-NL"/>
    </w:rPr>
  </w:style>
  <w:style w:type="paragraph" w:styleId="Lijstalinea">
    <w:name w:val="List Paragraph"/>
    <w:basedOn w:val="Standaard"/>
    <w:uiPriority w:val="34"/>
    <w:qFormat/>
    <w:rsid w:val="006B0EDC"/>
    <w:pPr>
      <w:ind w:left="720"/>
      <w:contextualSpacing/>
    </w:pPr>
  </w:style>
  <w:style w:type="paragraph" w:customStyle="1" w:styleId="afzendergegevens">
    <w:name w:val="afzendergegevens"/>
    <w:basedOn w:val="Standaard"/>
    <w:uiPriority w:val="99"/>
    <w:rsid w:val="00422BAD"/>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rsid w:val="00482B6D"/>
    <w:rPr>
      <w:rFonts w:ascii="Lucida Grande" w:hAnsi="Lucida Grande" w:cs="Lucida Grande"/>
      <w:sz w:val="18"/>
      <w:szCs w:val="18"/>
    </w:rPr>
  </w:style>
  <w:style w:type="character" w:customStyle="1" w:styleId="BallontekstChar">
    <w:name w:val="Ballontekst Char"/>
    <w:link w:val="Ballontekst"/>
    <w:uiPriority w:val="99"/>
    <w:semiHidden/>
    <w:locked/>
    <w:rsid w:val="00482B6D"/>
    <w:rPr>
      <w:rFonts w:ascii="Lucida Grande" w:hAnsi="Lucida Grande" w:cs="Lucida Grande"/>
      <w:sz w:val="18"/>
      <w:szCs w:val="18"/>
    </w:rPr>
  </w:style>
  <w:style w:type="paragraph" w:styleId="Inhopg4">
    <w:name w:val="toc 4"/>
    <w:basedOn w:val="Standaard"/>
    <w:next w:val="Standaard"/>
    <w:autoRedefine/>
    <w:uiPriority w:val="99"/>
    <w:rsid w:val="004B5C26"/>
    <w:pPr>
      <w:ind w:left="660"/>
    </w:pPr>
    <w:rPr>
      <w:sz w:val="18"/>
      <w:szCs w:val="18"/>
    </w:rPr>
  </w:style>
  <w:style w:type="paragraph" w:styleId="Inhopg5">
    <w:name w:val="toc 5"/>
    <w:basedOn w:val="Standaard"/>
    <w:next w:val="Standaard"/>
    <w:autoRedefine/>
    <w:uiPriority w:val="99"/>
    <w:rsid w:val="004B5C26"/>
    <w:pPr>
      <w:ind w:left="880"/>
    </w:pPr>
    <w:rPr>
      <w:sz w:val="18"/>
      <w:szCs w:val="18"/>
    </w:rPr>
  </w:style>
  <w:style w:type="paragraph" w:styleId="Inhopg6">
    <w:name w:val="toc 6"/>
    <w:basedOn w:val="Standaard"/>
    <w:next w:val="Standaard"/>
    <w:autoRedefine/>
    <w:uiPriority w:val="99"/>
    <w:rsid w:val="004B5C26"/>
    <w:pPr>
      <w:ind w:left="1100"/>
    </w:pPr>
    <w:rPr>
      <w:sz w:val="18"/>
      <w:szCs w:val="18"/>
    </w:rPr>
  </w:style>
  <w:style w:type="paragraph" w:styleId="Inhopg7">
    <w:name w:val="toc 7"/>
    <w:basedOn w:val="Standaard"/>
    <w:next w:val="Standaard"/>
    <w:autoRedefine/>
    <w:uiPriority w:val="99"/>
    <w:rsid w:val="004B5C26"/>
    <w:pPr>
      <w:ind w:left="1320"/>
    </w:pPr>
    <w:rPr>
      <w:sz w:val="18"/>
      <w:szCs w:val="18"/>
    </w:rPr>
  </w:style>
  <w:style w:type="paragraph" w:styleId="Inhopg8">
    <w:name w:val="toc 8"/>
    <w:basedOn w:val="Standaard"/>
    <w:next w:val="Standaard"/>
    <w:autoRedefine/>
    <w:uiPriority w:val="99"/>
    <w:rsid w:val="004B5C26"/>
    <w:pPr>
      <w:ind w:left="1540"/>
    </w:pPr>
    <w:rPr>
      <w:sz w:val="18"/>
      <w:szCs w:val="18"/>
    </w:rPr>
  </w:style>
  <w:style w:type="paragraph" w:styleId="Inhopg9">
    <w:name w:val="toc 9"/>
    <w:basedOn w:val="Standaard"/>
    <w:next w:val="Standaard"/>
    <w:autoRedefine/>
    <w:uiPriority w:val="99"/>
    <w:rsid w:val="004B5C26"/>
    <w:pPr>
      <w:ind w:left="1760"/>
    </w:pPr>
    <w:rPr>
      <w:sz w:val="18"/>
      <w:szCs w:val="18"/>
    </w:rPr>
  </w:style>
  <w:style w:type="table" w:styleId="Tabelraster">
    <w:name w:val="Table Grid"/>
    <w:basedOn w:val="Standaardtabel"/>
    <w:uiPriority w:val="99"/>
    <w:rsid w:val="00A6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uiPriority w:val="99"/>
    <w:rsid w:val="00812C81"/>
    <w:rPr>
      <w:rFonts w:ascii="Roboto" w:hAnsi="Roboto" w:cs="Times New Roman"/>
      <w:i/>
      <w:iCs/>
      <w:color w:val="DD7400"/>
    </w:rPr>
  </w:style>
  <w:style w:type="paragraph" w:styleId="Titel">
    <w:name w:val="Title"/>
    <w:basedOn w:val="Standaard"/>
    <w:next w:val="Standaard"/>
    <w:link w:val="TitelChar"/>
    <w:uiPriority w:val="99"/>
    <w:qFormat/>
    <w:rsid w:val="00B56FAD"/>
    <w:pPr>
      <w:spacing w:before="240" w:after="180"/>
      <w:contextualSpacing/>
    </w:pPr>
    <w:rPr>
      <w:rFonts w:eastAsia="MS ????" w:cs="Times New Roman"/>
      <w:i w:val="0"/>
      <w:color w:val="2D8D36"/>
      <w:spacing w:val="-10"/>
      <w:kern w:val="28"/>
      <w:sz w:val="46"/>
      <w:szCs w:val="56"/>
    </w:rPr>
  </w:style>
  <w:style w:type="character" w:customStyle="1" w:styleId="TitelChar">
    <w:name w:val="Titel Char"/>
    <w:link w:val="Titel"/>
    <w:uiPriority w:val="99"/>
    <w:locked/>
    <w:rsid w:val="00B56FAD"/>
    <w:rPr>
      <w:rFonts w:ascii="Arial" w:eastAsia="MS ????" w:hAnsi="Arial"/>
      <w:color w:val="2D8D36"/>
      <w:spacing w:val="-10"/>
      <w:kern w:val="28"/>
      <w:sz w:val="46"/>
      <w:szCs w:val="56"/>
      <w:lang w:eastAsia="en-US"/>
    </w:rPr>
  </w:style>
  <w:style w:type="character" w:styleId="Subtielebenadrukking">
    <w:name w:val="Subtle Emphasis"/>
    <w:uiPriority w:val="99"/>
    <w:rsid w:val="00812C81"/>
    <w:rPr>
      <w:rFonts w:ascii="Roboto" w:hAnsi="Roboto" w:cs="Times New Roman"/>
      <w:i/>
      <w:iCs/>
      <w:color w:val="404040"/>
    </w:rPr>
  </w:style>
  <w:style w:type="paragraph" w:styleId="Ondertitel">
    <w:name w:val="Subtitle"/>
    <w:basedOn w:val="Standaard"/>
    <w:next w:val="Standaard"/>
    <w:link w:val="OndertitelChar"/>
    <w:uiPriority w:val="99"/>
    <w:qFormat/>
    <w:rsid w:val="00812C81"/>
    <w:pPr>
      <w:numPr>
        <w:ilvl w:val="1"/>
      </w:numPr>
    </w:pPr>
    <w:rPr>
      <w:rFonts w:ascii="Roboto" w:eastAsia="MS ??" w:hAnsi="Roboto"/>
      <w:color w:val="5A5A5A"/>
      <w:spacing w:val="15"/>
    </w:rPr>
  </w:style>
  <w:style w:type="character" w:customStyle="1" w:styleId="OndertitelChar">
    <w:name w:val="Ondertitel Char"/>
    <w:link w:val="Ondertitel"/>
    <w:uiPriority w:val="99"/>
    <w:locked/>
    <w:rsid w:val="00812C81"/>
    <w:rPr>
      <w:rFonts w:ascii="Roboto" w:eastAsia="MS ??" w:hAnsi="Roboto" w:cs="Times New Roman"/>
      <w:color w:val="5A5A5A"/>
      <w:spacing w:val="15"/>
    </w:rPr>
  </w:style>
  <w:style w:type="character" w:styleId="Nadruk">
    <w:name w:val="Emphasis"/>
    <w:basedOn w:val="Kop3Char"/>
    <w:uiPriority w:val="20"/>
    <w:qFormat/>
    <w:rsid w:val="00B56FAD"/>
    <w:rPr>
      <w:rFonts w:ascii="Arial" w:eastAsia="MS ????" w:hAnsi="Arial" w:cs="Times New Roman"/>
      <w:i/>
      <w:color w:val="2D8D36"/>
      <w:sz w:val="24"/>
      <w:szCs w:val="24"/>
      <w:lang w:eastAsia="en-US"/>
    </w:rPr>
  </w:style>
  <w:style w:type="character" w:styleId="Zwaar">
    <w:name w:val="Strong"/>
    <w:uiPriority w:val="99"/>
    <w:rsid w:val="00812C81"/>
    <w:rPr>
      <w:rFonts w:ascii="Roboto" w:hAnsi="Roboto" w:cs="Times New Roman"/>
      <w:b/>
      <w:bCs/>
    </w:rPr>
  </w:style>
  <w:style w:type="paragraph" w:styleId="Citaat">
    <w:name w:val="Quote"/>
    <w:basedOn w:val="Standaard"/>
    <w:next w:val="Standaard"/>
    <w:link w:val="CitaatChar"/>
    <w:uiPriority w:val="99"/>
    <w:rsid w:val="00812C81"/>
    <w:pPr>
      <w:spacing w:before="200"/>
      <w:ind w:left="864" w:right="864"/>
      <w:jc w:val="center"/>
    </w:pPr>
    <w:rPr>
      <w:i w:val="0"/>
      <w:iCs/>
      <w:color w:val="404040"/>
    </w:rPr>
  </w:style>
  <w:style w:type="character" w:customStyle="1" w:styleId="CitaatChar">
    <w:name w:val="Citaat Char"/>
    <w:link w:val="Citaat"/>
    <w:uiPriority w:val="99"/>
    <w:locked/>
    <w:rsid w:val="00812C81"/>
    <w:rPr>
      <w:rFonts w:ascii="Roboto Light" w:hAnsi="Roboto Light" w:cs="Times New Roman"/>
      <w:i/>
      <w:iCs/>
      <w:color w:val="404040"/>
    </w:rPr>
  </w:style>
  <w:style w:type="paragraph" w:styleId="Duidelijkcitaat">
    <w:name w:val="Intense Quote"/>
    <w:basedOn w:val="Standaard"/>
    <w:next w:val="Standaard"/>
    <w:link w:val="DuidelijkcitaatChar"/>
    <w:uiPriority w:val="99"/>
    <w:rsid w:val="00812C81"/>
    <w:pPr>
      <w:pBdr>
        <w:top w:val="single" w:sz="4" w:space="10" w:color="5B9BD5"/>
        <w:bottom w:val="single" w:sz="4" w:space="10" w:color="5B9BD5"/>
      </w:pBdr>
      <w:spacing w:before="360" w:after="360"/>
      <w:ind w:left="864" w:right="864"/>
      <w:jc w:val="center"/>
    </w:pPr>
    <w:rPr>
      <w:i w:val="0"/>
      <w:iCs/>
      <w:color w:val="264F87"/>
    </w:rPr>
  </w:style>
  <w:style w:type="character" w:customStyle="1" w:styleId="DuidelijkcitaatChar">
    <w:name w:val="Duidelijk citaat Char"/>
    <w:link w:val="Duidelijkcitaat"/>
    <w:uiPriority w:val="99"/>
    <w:locked/>
    <w:rsid w:val="00812C81"/>
    <w:rPr>
      <w:rFonts w:ascii="Roboto Light" w:hAnsi="Roboto Light" w:cs="Times New Roman"/>
      <w:i/>
      <w:iCs/>
      <w:color w:val="264F87"/>
    </w:rPr>
  </w:style>
  <w:style w:type="character" w:styleId="Subtieleverwijzing">
    <w:name w:val="Subtle Reference"/>
    <w:uiPriority w:val="99"/>
    <w:rsid w:val="003C2B1D"/>
    <w:rPr>
      <w:rFonts w:ascii="Roboto Condensed" w:hAnsi="Roboto Condensed" w:cs="Times New Roman"/>
      <w:smallCaps/>
      <w:color w:val="5A5A5A"/>
    </w:rPr>
  </w:style>
  <w:style w:type="character" w:styleId="Intensieveverwijzing">
    <w:name w:val="Intense Reference"/>
    <w:uiPriority w:val="99"/>
    <w:rsid w:val="003C2B1D"/>
    <w:rPr>
      <w:rFonts w:ascii="Roboto Condensed" w:hAnsi="Roboto Condensed" w:cs="Times New Roman"/>
      <w:b/>
      <w:bCs/>
      <w:smallCaps/>
      <w:color w:val="5B9BD5"/>
      <w:spacing w:val="5"/>
    </w:rPr>
  </w:style>
  <w:style w:type="character" w:styleId="Titelvanboek">
    <w:name w:val="Book Title"/>
    <w:uiPriority w:val="99"/>
    <w:rsid w:val="003C2B1D"/>
    <w:rPr>
      <w:rFonts w:ascii="Roboto" w:hAnsi="Roboto" w:cs="Times New Roman"/>
      <w:b/>
      <w:bCs/>
      <w:i/>
      <w:iCs/>
      <w:spacing w:val="5"/>
    </w:rPr>
  </w:style>
  <w:style w:type="paragraph" w:customStyle="1" w:styleId="NoteLevel11">
    <w:name w:val="Note Level 11"/>
    <w:basedOn w:val="Standaard"/>
    <w:uiPriority w:val="99"/>
    <w:rsid w:val="003C2B1D"/>
    <w:pPr>
      <w:keepNext/>
      <w:numPr>
        <w:numId w:val="1"/>
      </w:numPr>
      <w:contextualSpacing/>
      <w:outlineLvl w:val="0"/>
    </w:pPr>
    <w:rPr>
      <w:rFonts w:ascii="Roboto" w:hAnsi="Roboto"/>
    </w:rPr>
  </w:style>
  <w:style w:type="paragraph" w:customStyle="1" w:styleId="NoteLevel21">
    <w:name w:val="Note Level 21"/>
    <w:basedOn w:val="Standaard"/>
    <w:uiPriority w:val="99"/>
    <w:rsid w:val="003C2B1D"/>
    <w:pPr>
      <w:keepNext/>
      <w:numPr>
        <w:ilvl w:val="1"/>
        <w:numId w:val="1"/>
      </w:numPr>
      <w:contextualSpacing/>
      <w:outlineLvl w:val="1"/>
    </w:pPr>
    <w:rPr>
      <w:rFonts w:ascii="Roboto" w:hAnsi="Roboto"/>
    </w:rPr>
  </w:style>
  <w:style w:type="paragraph" w:customStyle="1" w:styleId="NoteLevel31">
    <w:name w:val="Note Level 31"/>
    <w:basedOn w:val="Standaard"/>
    <w:uiPriority w:val="99"/>
    <w:rsid w:val="003C2B1D"/>
    <w:pPr>
      <w:keepNext/>
      <w:numPr>
        <w:ilvl w:val="2"/>
        <w:numId w:val="1"/>
      </w:numPr>
      <w:contextualSpacing/>
      <w:outlineLvl w:val="2"/>
    </w:pPr>
    <w:rPr>
      <w:rFonts w:ascii="Roboto" w:hAnsi="Roboto"/>
    </w:rPr>
  </w:style>
  <w:style w:type="paragraph" w:customStyle="1" w:styleId="NoteLevel41">
    <w:name w:val="Note Level 41"/>
    <w:basedOn w:val="Standaard"/>
    <w:uiPriority w:val="99"/>
    <w:rsid w:val="003C2B1D"/>
    <w:pPr>
      <w:keepNext/>
      <w:numPr>
        <w:ilvl w:val="3"/>
        <w:numId w:val="1"/>
      </w:numPr>
      <w:contextualSpacing/>
      <w:outlineLvl w:val="3"/>
    </w:pPr>
    <w:rPr>
      <w:rFonts w:ascii="Roboto" w:hAnsi="Roboto"/>
    </w:rPr>
  </w:style>
  <w:style w:type="paragraph" w:customStyle="1" w:styleId="NoteLevel51">
    <w:name w:val="Note Level 51"/>
    <w:basedOn w:val="Standaard"/>
    <w:uiPriority w:val="99"/>
    <w:rsid w:val="00520624"/>
    <w:pPr>
      <w:keepNext/>
      <w:numPr>
        <w:ilvl w:val="4"/>
        <w:numId w:val="1"/>
      </w:numPr>
      <w:contextualSpacing/>
      <w:outlineLvl w:val="4"/>
    </w:pPr>
    <w:rPr>
      <w:rFonts w:ascii="Roboto" w:hAnsi="Roboto"/>
    </w:rPr>
  </w:style>
  <w:style w:type="paragraph" w:customStyle="1" w:styleId="NoteLevel61">
    <w:name w:val="Note Level 61"/>
    <w:basedOn w:val="Standaard"/>
    <w:uiPriority w:val="99"/>
    <w:rsid w:val="00520624"/>
    <w:pPr>
      <w:keepNext/>
      <w:numPr>
        <w:ilvl w:val="5"/>
        <w:numId w:val="1"/>
      </w:numPr>
      <w:contextualSpacing/>
      <w:outlineLvl w:val="5"/>
    </w:pPr>
    <w:rPr>
      <w:rFonts w:ascii="Roboto" w:hAnsi="Roboto"/>
    </w:rPr>
  </w:style>
  <w:style w:type="paragraph" w:customStyle="1" w:styleId="NoteLevel71">
    <w:name w:val="Note Level 71"/>
    <w:basedOn w:val="Standaard"/>
    <w:uiPriority w:val="99"/>
    <w:rsid w:val="00520624"/>
    <w:pPr>
      <w:keepNext/>
      <w:numPr>
        <w:ilvl w:val="6"/>
        <w:numId w:val="1"/>
      </w:numPr>
      <w:contextualSpacing/>
      <w:outlineLvl w:val="6"/>
    </w:pPr>
    <w:rPr>
      <w:rFonts w:ascii="Roboto" w:hAnsi="Roboto"/>
    </w:rPr>
  </w:style>
  <w:style w:type="paragraph" w:customStyle="1" w:styleId="NoteLevel81">
    <w:name w:val="Note Level 81"/>
    <w:basedOn w:val="Standaard"/>
    <w:uiPriority w:val="99"/>
    <w:rsid w:val="00520624"/>
    <w:pPr>
      <w:keepNext/>
      <w:numPr>
        <w:ilvl w:val="7"/>
        <w:numId w:val="1"/>
      </w:numPr>
      <w:contextualSpacing/>
      <w:outlineLvl w:val="7"/>
    </w:pPr>
    <w:rPr>
      <w:rFonts w:ascii="Roboto" w:hAnsi="Roboto"/>
    </w:rPr>
  </w:style>
  <w:style w:type="paragraph" w:customStyle="1" w:styleId="NoteLevel91">
    <w:name w:val="Note Level 91"/>
    <w:basedOn w:val="Standaard"/>
    <w:uiPriority w:val="99"/>
    <w:rsid w:val="00520624"/>
    <w:pPr>
      <w:keepNext/>
      <w:numPr>
        <w:ilvl w:val="8"/>
        <w:numId w:val="1"/>
      </w:numPr>
      <w:contextualSpacing/>
      <w:outlineLvl w:val="8"/>
    </w:pPr>
    <w:rPr>
      <w:rFonts w:ascii="Roboto" w:hAnsi="Roboto"/>
    </w:rPr>
  </w:style>
  <w:style w:type="table" w:customStyle="1" w:styleId="Rastertabel1licht-Accent31">
    <w:name w:val="Rastertabel 1 licht - Accent 31"/>
    <w:uiPriority w:val="99"/>
    <w:rsid w:val="00A90F5F"/>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1">
    <w:name w:val="Rastertabel 1 licht1"/>
    <w:uiPriority w:val="99"/>
    <w:rsid w:val="00A90F5F"/>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caps">
    <w:name w:val="caps"/>
    <w:uiPriority w:val="99"/>
    <w:rsid w:val="000540B8"/>
    <w:rPr>
      <w:rFonts w:cs="Times New Roman"/>
    </w:rPr>
  </w:style>
  <w:style w:type="character" w:customStyle="1" w:styleId="apple-converted-space">
    <w:name w:val="apple-converted-space"/>
    <w:uiPriority w:val="99"/>
    <w:rsid w:val="000540B8"/>
    <w:rPr>
      <w:rFonts w:cs="Times New Roman"/>
    </w:rPr>
  </w:style>
  <w:style w:type="table" w:customStyle="1" w:styleId="Rastertabel1licht-Accent310">
    <w:name w:val="Rastertabel 1 licht - Accent 31"/>
    <w:uiPriority w:val="99"/>
    <w:rsid w:val="00CE3B08"/>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character" w:styleId="Verwijzingopmerking">
    <w:name w:val="annotation reference"/>
    <w:uiPriority w:val="99"/>
    <w:semiHidden/>
    <w:rsid w:val="006B5868"/>
    <w:rPr>
      <w:rFonts w:cs="Times New Roman"/>
      <w:sz w:val="16"/>
      <w:szCs w:val="16"/>
    </w:rPr>
  </w:style>
  <w:style w:type="paragraph" w:styleId="Tekstopmerking">
    <w:name w:val="annotation text"/>
    <w:basedOn w:val="Standaard"/>
    <w:link w:val="TekstopmerkingChar"/>
    <w:uiPriority w:val="99"/>
    <w:semiHidden/>
    <w:rsid w:val="006B5868"/>
    <w:rPr>
      <w:szCs w:val="20"/>
    </w:rPr>
  </w:style>
  <w:style w:type="character" w:customStyle="1" w:styleId="TekstopmerkingChar">
    <w:name w:val="Tekst opmerking Char"/>
    <w:link w:val="Tekstopmerking"/>
    <w:uiPriority w:val="99"/>
    <w:semiHidden/>
    <w:rsid w:val="0058352F"/>
    <w:rPr>
      <w:rFonts w:ascii="Arial" w:hAnsi="Arial" w:cs="Arial"/>
      <w:i/>
      <w:sz w:val="20"/>
      <w:szCs w:val="20"/>
      <w:lang w:eastAsia="en-US"/>
    </w:rPr>
  </w:style>
  <w:style w:type="paragraph" w:styleId="Onderwerpvanopmerking">
    <w:name w:val="annotation subject"/>
    <w:basedOn w:val="Tekstopmerking"/>
    <w:next w:val="Tekstopmerking"/>
    <w:link w:val="OnderwerpvanopmerkingChar"/>
    <w:uiPriority w:val="99"/>
    <w:semiHidden/>
    <w:rsid w:val="006B5868"/>
    <w:rPr>
      <w:b/>
      <w:bCs/>
    </w:rPr>
  </w:style>
  <w:style w:type="character" w:customStyle="1" w:styleId="OnderwerpvanopmerkingChar">
    <w:name w:val="Onderwerp van opmerking Char"/>
    <w:link w:val="Onderwerpvanopmerking"/>
    <w:uiPriority w:val="99"/>
    <w:semiHidden/>
    <w:rsid w:val="0058352F"/>
    <w:rPr>
      <w:rFonts w:ascii="Arial" w:hAnsi="Arial" w:cs="Arial"/>
      <w:b/>
      <w:bCs/>
      <w:i/>
      <w:sz w:val="20"/>
      <w:szCs w:val="20"/>
      <w:lang w:eastAsia="en-US"/>
    </w:rPr>
  </w:style>
  <w:style w:type="paragraph" w:styleId="Normaalweb">
    <w:name w:val="Normal (Web)"/>
    <w:basedOn w:val="Standaard"/>
    <w:uiPriority w:val="99"/>
    <w:unhideWhenUsed/>
    <w:rsid w:val="00052597"/>
    <w:pPr>
      <w:spacing w:before="100" w:beforeAutospacing="1" w:after="100" w:afterAutospacing="1"/>
    </w:pPr>
    <w:rPr>
      <w:rFonts w:ascii="Times" w:hAnsi="Times" w:cs="Times New Roman"/>
      <w:i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2398">
      <w:marLeft w:val="0"/>
      <w:marRight w:val="0"/>
      <w:marTop w:val="0"/>
      <w:marBottom w:val="0"/>
      <w:divBdr>
        <w:top w:val="none" w:sz="0" w:space="0" w:color="auto"/>
        <w:left w:val="none" w:sz="0" w:space="0" w:color="auto"/>
        <w:bottom w:val="none" w:sz="0" w:space="0" w:color="auto"/>
        <w:right w:val="none" w:sz="0" w:space="0" w:color="auto"/>
      </w:divBdr>
    </w:div>
    <w:div w:id="57872399">
      <w:marLeft w:val="0"/>
      <w:marRight w:val="0"/>
      <w:marTop w:val="0"/>
      <w:marBottom w:val="0"/>
      <w:divBdr>
        <w:top w:val="none" w:sz="0" w:space="0" w:color="auto"/>
        <w:left w:val="none" w:sz="0" w:space="0" w:color="auto"/>
        <w:bottom w:val="none" w:sz="0" w:space="0" w:color="auto"/>
        <w:right w:val="none" w:sz="0" w:space="0" w:color="auto"/>
      </w:divBdr>
    </w:div>
    <w:div w:id="87123006">
      <w:bodyDiv w:val="1"/>
      <w:marLeft w:val="0"/>
      <w:marRight w:val="0"/>
      <w:marTop w:val="0"/>
      <w:marBottom w:val="0"/>
      <w:divBdr>
        <w:top w:val="none" w:sz="0" w:space="0" w:color="auto"/>
        <w:left w:val="none" w:sz="0" w:space="0" w:color="auto"/>
        <w:bottom w:val="none" w:sz="0" w:space="0" w:color="auto"/>
        <w:right w:val="none" w:sz="0" w:space="0" w:color="auto"/>
      </w:divBdr>
      <w:divsChild>
        <w:div w:id="1243219738">
          <w:marLeft w:val="0"/>
          <w:marRight w:val="0"/>
          <w:marTop w:val="0"/>
          <w:marBottom w:val="0"/>
          <w:divBdr>
            <w:top w:val="none" w:sz="0" w:space="0" w:color="auto"/>
            <w:left w:val="none" w:sz="0" w:space="0" w:color="auto"/>
            <w:bottom w:val="none" w:sz="0" w:space="0" w:color="auto"/>
            <w:right w:val="none" w:sz="0" w:space="0" w:color="auto"/>
          </w:divBdr>
          <w:divsChild>
            <w:div w:id="761294224">
              <w:marLeft w:val="0"/>
              <w:marRight w:val="0"/>
              <w:marTop w:val="0"/>
              <w:marBottom w:val="0"/>
              <w:divBdr>
                <w:top w:val="none" w:sz="0" w:space="0" w:color="auto"/>
                <w:left w:val="none" w:sz="0" w:space="0" w:color="auto"/>
                <w:bottom w:val="none" w:sz="0" w:space="0" w:color="auto"/>
                <w:right w:val="none" w:sz="0" w:space="0" w:color="auto"/>
              </w:divBdr>
              <w:divsChild>
                <w:div w:id="672992538">
                  <w:marLeft w:val="0"/>
                  <w:marRight w:val="0"/>
                  <w:marTop w:val="0"/>
                  <w:marBottom w:val="0"/>
                  <w:divBdr>
                    <w:top w:val="none" w:sz="0" w:space="0" w:color="auto"/>
                    <w:left w:val="none" w:sz="0" w:space="0" w:color="auto"/>
                    <w:bottom w:val="none" w:sz="0" w:space="0" w:color="auto"/>
                    <w:right w:val="none" w:sz="0" w:space="0" w:color="auto"/>
                  </w:divBdr>
                  <w:divsChild>
                    <w:div w:id="716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9916">
      <w:bodyDiv w:val="1"/>
      <w:marLeft w:val="0"/>
      <w:marRight w:val="0"/>
      <w:marTop w:val="0"/>
      <w:marBottom w:val="0"/>
      <w:divBdr>
        <w:top w:val="none" w:sz="0" w:space="0" w:color="auto"/>
        <w:left w:val="none" w:sz="0" w:space="0" w:color="auto"/>
        <w:bottom w:val="none" w:sz="0" w:space="0" w:color="auto"/>
        <w:right w:val="none" w:sz="0" w:space="0" w:color="auto"/>
      </w:divBdr>
      <w:divsChild>
        <w:div w:id="1153451248">
          <w:marLeft w:val="0"/>
          <w:marRight w:val="0"/>
          <w:marTop w:val="0"/>
          <w:marBottom w:val="0"/>
          <w:divBdr>
            <w:top w:val="none" w:sz="0" w:space="0" w:color="auto"/>
            <w:left w:val="none" w:sz="0" w:space="0" w:color="auto"/>
            <w:bottom w:val="none" w:sz="0" w:space="0" w:color="auto"/>
            <w:right w:val="none" w:sz="0" w:space="0" w:color="auto"/>
          </w:divBdr>
        </w:div>
        <w:div w:id="1289748973">
          <w:marLeft w:val="0"/>
          <w:marRight w:val="0"/>
          <w:marTop w:val="0"/>
          <w:marBottom w:val="0"/>
          <w:divBdr>
            <w:top w:val="none" w:sz="0" w:space="0" w:color="auto"/>
            <w:left w:val="none" w:sz="0" w:space="0" w:color="auto"/>
            <w:bottom w:val="none" w:sz="0" w:space="0" w:color="auto"/>
            <w:right w:val="none" w:sz="0" w:space="0" w:color="auto"/>
          </w:divBdr>
        </w:div>
        <w:div w:id="1638684965">
          <w:marLeft w:val="0"/>
          <w:marRight w:val="0"/>
          <w:marTop w:val="0"/>
          <w:marBottom w:val="0"/>
          <w:divBdr>
            <w:top w:val="none" w:sz="0" w:space="0" w:color="auto"/>
            <w:left w:val="none" w:sz="0" w:space="0" w:color="auto"/>
            <w:bottom w:val="none" w:sz="0" w:space="0" w:color="auto"/>
            <w:right w:val="none" w:sz="0" w:space="0" w:color="auto"/>
          </w:divBdr>
        </w:div>
      </w:divsChild>
    </w:div>
    <w:div w:id="106782013">
      <w:bodyDiv w:val="1"/>
      <w:marLeft w:val="0"/>
      <w:marRight w:val="0"/>
      <w:marTop w:val="0"/>
      <w:marBottom w:val="0"/>
      <w:divBdr>
        <w:top w:val="none" w:sz="0" w:space="0" w:color="auto"/>
        <w:left w:val="none" w:sz="0" w:space="0" w:color="auto"/>
        <w:bottom w:val="none" w:sz="0" w:space="0" w:color="auto"/>
        <w:right w:val="none" w:sz="0" w:space="0" w:color="auto"/>
      </w:divBdr>
      <w:divsChild>
        <w:div w:id="820586859">
          <w:marLeft w:val="0"/>
          <w:marRight w:val="0"/>
          <w:marTop w:val="0"/>
          <w:marBottom w:val="0"/>
          <w:divBdr>
            <w:top w:val="none" w:sz="0" w:space="0" w:color="auto"/>
            <w:left w:val="none" w:sz="0" w:space="0" w:color="auto"/>
            <w:bottom w:val="none" w:sz="0" w:space="0" w:color="auto"/>
            <w:right w:val="none" w:sz="0" w:space="0" w:color="auto"/>
          </w:divBdr>
          <w:divsChild>
            <w:div w:id="248000603">
              <w:marLeft w:val="0"/>
              <w:marRight w:val="0"/>
              <w:marTop w:val="0"/>
              <w:marBottom w:val="0"/>
              <w:divBdr>
                <w:top w:val="none" w:sz="0" w:space="0" w:color="auto"/>
                <w:left w:val="none" w:sz="0" w:space="0" w:color="auto"/>
                <w:bottom w:val="none" w:sz="0" w:space="0" w:color="auto"/>
                <w:right w:val="none" w:sz="0" w:space="0" w:color="auto"/>
              </w:divBdr>
              <w:divsChild>
                <w:div w:id="1184828123">
                  <w:marLeft w:val="0"/>
                  <w:marRight w:val="0"/>
                  <w:marTop w:val="0"/>
                  <w:marBottom w:val="0"/>
                  <w:divBdr>
                    <w:top w:val="none" w:sz="0" w:space="0" w:color="auto"/>
                    <w:left w:val="none" w:sz="0" w:space="0" w:color="auto"/>
                    <w:bottom w:val="none" w:sz="0" w:space="0" w:color="auto"/>
                    <w:right w:val="none" w:sz="0" w:space="0" w:color="auto"/>
                  </w:divBdr>
                </w:div>
              </w:divsChild>
            </w:div>
            <w:div w:id="1731922314">
              <w:marLeft w:val="0"/>
              <w:marRight w:val="0"/>
              <w:marTop w:val="0"/>
              <w:marBottom w:val="0"/>
              <w:divBdr>
                <w:top w:val="none" w:sz="0" w:space="0" w:color="auto"/>
                <w:left w:val="none" w:sz="0" w:space="0" w:color="auto"/>
                <w:bottom w:val="none" w:sz="0" w:space="0" w:color="auto"/>
                <w:right w:val="none" w:sz="0" w:space="0" w:color="auto"/>
              </w:divBdr>
              <w:divsChild>
                <w:div w:id="1011642192">
                  <w:marLeft w:val="0"/>
                  <w:marRight w:val="0"/>
                  <w:marTop w:val="0"/>
                  <w:marBottom w:val="0"/>
                  <w:divBdr>
                    <w:top w:val="none" w:sz="0" w:space="0" w:color="auto"/>
                    <w:left w:val="none" w:sz="0" w:space="0" w:color="auto"/>
                    <w:bottom w:val="none" w:sz="0" w:space="0" w:color="auto"/>
                    <w:right w:val="none" w:sz="0" w:space="0" w:color="auto"/>
                  </w:divBdr>
                </w:div>
              </w:divsChild>
            </w:div>
            <w:div w:id="1304655486">
              <w:marLeft w:val="0"/>
              <w:marRight w:val="0"/>
              <w:marTop w:val="0"/>
              <w:marBottom w:val="0"/>
              <w:divBdr>
                <w:top w:val="none" w:sz="0" w:space="0" w:color="auto"/>
                <w:left w:val="none" w:sz="0" w:space="0" w:color="auto"/>
                <w:bottom w:val="none" w:sz="0" w:space="0" w:color="auto"/>
                <w:right w:val="none" w:sz="0" w:space="0" w:color="auto"/>
              </w:divBdr>
              <w:divsChild>
                <w:div w:id="90275394">
                  <w:marLeft w:val="0"/>
                  <w:marRight w:val="0"/>
                  <w:marTop w:val="0"/>
                  <w:marBottom w:val="0"/>
                  <w:divBdr>
                    <w:top w:val="none" w:sz="0" w:space="0" w:color="auto"/>
                    <w:left w:val="none" w:sz="0" w:space="0" w:color="auto"/>
                    <w:bottom w:val="none" w:sz="0" w:space="0" w:color="auto"/>
                    <w:right w:val="none" w:sz="0" w:space="0" w:color="auto"/>
                  </w:divBdr>
                </w:div>
              </w:divsChild>
            </w:div>
            <w:div w:id="494297552">
              <w:marLeft w:val="0"/>
              <w:marRight w:val="0"/>
              <w:marTop w:val="0"/>
              <w:marBottom w:val="0"/>
              <w:divBdr>
                <w:top w:val="none" w:sz="0" w:space="0" w:color="auto"/>
                <w:left w:val="none" w:sz="0" w:space="0" w:color="auto"/>
                <w:bottom w:val="none" w:sz="0" w:space="0" w:color="auto"/>
                <w:right w:val="none" w:sz="0" w:space="0" w:color="auto"/>
              </w:divBdr>
              <w:divsChild>
                <w:div w:id="2032493649">
                  <w:marLeft w:val="0"/>
                  <w:marRight w:val="0"/>
                  <w:marTop w:val="0"/>
                  <w:marBottom w:val="0"/>
                  <w:divBdr>
                    <w:top w:val="none" w:sz="0" w:space="0" w:color="auto"/>
                    <w:left w:val="none" w:sz="0" w:space="0" w:color="auto"/>
                    <w:bottom w:val="none" w:sz="0" w:space="0" w:color="auto"/>
                    <w:right w:val="none" w:sz="0" w:space="0" w:color="auto"/>
                  </w:divBdr>
                </w:div>
              </w:divsChild>
            </w:div>
            <w:div w:id="2082633056">
              <w:marLeft w:val="0"/>
              <w:marRight w:val="0"/>
              <w:marTop w:val="0"/>
              <w:marBottom w:val="0"/>
              <w:divBdr>
                <w:top w:val="none" w:sz="0" w:space="0" w:color="auto"/>
                <w:left w:val="none" w:sz="0" w:space="0" w:color="auto"/>
                <w:bottom w:val="none" w:sz="0" w:space="0" w:color="auto"/>
                <w:right w:val="none" w:sz="0" w:space="0" w:color="auto"/>
              </w:divBdr>
              <w:divsChild>
                <w:div w:id="24526462">
                  <w:marLeft w:val="0"/>
                  <w:marRight w:val="0"/>
                  <w:marTop w:val="0"/>
                  <w:marBottom w:val="0"/>
                  <w:divBdr>
                    <w:top w:val="none" w:sz="0" w:space="0" w:color="auto"/>
                    <w:left w:val="none" w:sz="0" w:space="0" w:color="auto"/>
                    <w:bottom w:val="none" w:sz="0" w:space="0" w:color="auto"/>
                    <w:right w:val="none" w:sz="0" w:space="0" w:color="auto"/>
                  </w:divBdr>
                </w:div>
              </w:divsChild>
            </w:div>
            <w:div w:id="713232439">
              <w:marLeft w:val="0"/>
              <w:marRight w:val="0"/>
              <w:marTop w:val="0"/>
              <w:marBottom w:val="0"/>
              <w:divBdr>
                <w:top w:val="none" w:sz="0" w:space="0" w:color="auto"/>
                <w:left w:val="none" w:sz="0" w:space="0" w:color="auto"/>
                <w:bottom w:val="none" w:sz="0" w:space="0" w:color="auto"/>
                <w:right w:val="none" w:sz="0" w:space="0" w:color="auto"/>
              </w:divBdr>
              <w:divsChild>
                <w:div w:id="535001017">
                  <w:marLeft w:val="0"/>
                  <w:marRight w:val="0"/>
                  <w:marTop w:val="0"/>
                  <w:marBottom w:val="0"/>
                  <w:divBdr>
                    <w:top w:val="none" w:sz="0" w:space="0" w:color="auto"/>
                    <w:left w:val="none" w:sz="0" w:space="0" w:color="auto"/>
                    <w:bottom w:val="none" w:sz="0" w:space="0" w:color="auto"/>
                    <w:right w:val="none" w:sz="0" w:space="0" w:color="auto"/>
                  </w:divBdr>
                </w:div>
              </w:divsChild>
            </w:div>
            <w:div w:id="734157921">
              <w:marLeft w:val="0"/>
              <w:marRight w:val="0"/>
              <w:marTop w:val="0"/>
              <w:marBottom w:val="0"/>
              <w:divBdr>
                <w:top w:val="none" w:sz="0" w:space="0" w:color="auto"/>
                <w:left w:val="none" w:sz="0" w:space="0" w:color="auto"/>
                <w:bottom w:val="none" w:sz="0" w:space="0" w:color="auto"/>
                <w:right w:val="none" w:sz="0" w:space="0" w:color="auto"/>
              </w:divBdr>
              <w:divsChild>
                <w:div w:id="481433296">
                  <w:marLeft w:val="0"/>
                  <w:marRight w:val="0"/>
                  <w:marTop w:val="0"/>
                  <w:marBottom w:val="0"/>
                  <w:divBdr>
                    <w:top w:val="none" w:sz="0" w:space="0" w:color="auto"/>
                    <w:left w:val="none" w:sz="0" w:space="0" w:color="auto"/>
                    <w:bottom w:val="none" w:sz="0" w:space="0" w:color="auto"/>
                    <w:right w:val="none" w:sz="0" w:space="0" w:color="auto"/>
                  </w:divBdr>
                </w:div>
              </w:divsChild>
            </w:div>
            <w:div w:id="1071997922">
              <w:marLeft w:val="0"/>
              <w:marRight w:val="0"/>
              <w:marTop w:val="0"/>
              <w:marBottom w:val="0"/>
              <w:divBdr>
                <w:top w:val="none" w:sz="0" w:space="0" w:color="auto"/>
                <w:left w:val="none" w:sz="0" w:space="0" w:color="auto"/>
                <w:bottom w:val="none" w:sz="0" w:space="0" w:color="auto"/>
                <w:right w:val="none" w:sz="0" w:space="0" w:color="auto"/>
              </w:divBdr>
              <w:divsChild>
                <w:div w:id="133567157">
                  <w:marLeft w:val="0"/>
                  <w:marRight w:val="0"/>
                  <w:marTop w:val="0"/>
                  <w:marBottom w:val="0"/>
                  <w:divBdr>
                    <w:top w:val="none" w:sz="0" w:space="0" w:color="auto"/>
                    <w:left w:val="none" w:sz="0" w:space="0" w:color="auto"/>
                    <w:bottom w:val="none" w:sz="0" w:space="0" w:color="auto"/>
                    <w:right w:val="none" w:sz="0" w:space="0" w:color="auto"/>
                  </w:divBdr>
                </w:div>
              </w:divsChild>
            </w:div>
            <w:div w:id="1313800224">
              <w:marLeft w:val="0"/>
              <w:marRight w:val="0"/>
              <w:marTop w:val="0"/>
              <w:marBottom w:val="0"/>
              <w:divBdr>
                <w:top w:val="none" w:sz="0" w:space="0" w:color="auto"/>
                <w:left w:val="none" w:sz="0" w:space="0" w:color="auto"/>
                <w:bottom w:val="none" w:sz="0" w:space="0" w:color="auto"/>
                <w:right w:val="none" w:sz="0" w:space="0" w:color="auto"/>
              </w:divBdr>
              <w:divsChild>
                <w:div w:id="1968657526">
                  <w:marLeft w:val="0"/>
                  <w:marRight w:val="0"/>
                  <w:marTop w:val="0"/>
                  <w:marBottom w:val="0"/>
                  <w:divBdr>
                    <w:top w:val="none" w:sz="0" w:space="0" w:color="auto"/>
                    <w:left w:val="none" w:sz="0" w:space="0" w:color="auto"/>
                    <w:bottom w:val="none" w:sz="0" w:space="0" w:color="auto"/>
                    <w:right w:val="none" w:sz="0" w:space="0" w:color="auto"/>
                  </w:divBdr>
                </w:div>
              </w:divsChild>
            </w:div>
            <w:div w:id="1674187011">
              <w:marLeft w:val="0"/>
              <w:marRight w:val="0"/>
              <w:marTop w:val="0"/>
              <w:marBottom w:val="0"/>
              <w:divBdr>
                <w:top w:val="none" w:sz="0" w:space="0" w:color="auto"/>
                <w:left w:val="none" w:sz="0" w:space="0" w:color="auto"/>
                <w:bottom w:val="none" w:sz="0" w:space="0" w:color="auto"/>
                <w:right w:val="none" w:sz="0" w:space="0" w:color="auto"/>
              </w:divBdr>
              <w:divsChild>
                <w:div w:id="1546871060">
                  <w:marLeft w:val="0"/>
                  <w:marRight w:val="0"/>
                  <w:marTop w:val="0"/>
                  <w:marBottom w:val="0"/>
                  <w:divBdr>
                    <w:top w:val="none" w:sz="0" w:space="0" w:color="auto"/>
                    <w:left w:val="none" w:sz="0" w:space="0" w:color="auto"/>
                    <w:bottom w:val="none" w:sz="0" w:space="0" w:color="auto"/>
                    <w:right w:val="none" w:sz="0" w:space="0" w:color="auto"/>
                  </w:divBdr>
                </w:div>
              </w:divsChild>
            </w:div>
            <w:div w:id="146367427">
              <w:marLeft w:val="0"/>
              <w:marRight w:val="0"/>
              <w:marTop w:val="0"/>
              <w:marBottom w:val="0"/>
              <w:divBdr>
                <w:top w:val="none" w:sz="0" w:space="0" w:color="auto"/>
                <w:left w:val="none" w:sz="0" w:space="0" w:color="auto"/>
                <w:bottom w:val="none" w:sz="0" w:space="0" w:color="auto"/>
                <w:right w:val="none" w:sz="0" w:space="0" w:color="auto"/>
              </w:divBdr>
              <w:divsChild>
                <w:div w:id="779446379">
                  <w:marLeft w:val="0"/>
                  <w:marRight w:val="0"/>
                  <w:marTop w:val="0"/>
                  <w:marBottom w:val="0"/>
                  <w:divBdr>
                    <w:top w:val="none" w:sz="0" w:space="0" w:color="auto"/>
                    <w:left w:val="none" w:sz="0" w:space="0" w:color="auto"/>
                    <w:bottom w:val="none" w:sz="0" w:space="0" w:color="auto"/>
                    <w:right w:val="none" w:sz="0" w:space="0" w:color="auto"/>
                  </w:divBdr>
                </w:div>
              </w:divsChild>
            </w:div>
            <w:div w:id="503012733">
              <w:marLeft w:val="0"/>
              <w:marRight w:val="0"/>
              <w:marTop w:val="0"/>
              <w:marBottom w:val="0"/>
              <w:divBdr>
                <w:top w:val="none" w:sz="0" w:space="0" w:color="auto"/>
                <w:left w:val="none" w:sz="0" w:space="0" w:color="auto"/>
                <w:bottom w:val="none" w:sz="0" w:space="0" w:color="auto"/>
                <w:right w:val="none" w:sz="0" w:space="0" w:color="auto"/>
              </w:divBdr>
              <w:divsChild>
                <w:div w:id="1463690417">
                  <w:marLeft w:val="0"/>
                  <w:marRight w:val="0"/>
                  <w:marTop w:val="0"/>
                  <w:marBottom w:val="0"/>
                  <w:divBdr>
                    <w:top w:val="none" w:sz="0" w:space="0" w:color="auto"/>
                    <w:left w:val="none" w:sz="0" w:space="0" w:color="auto"/>
                    <w:bottom w:val="none" w:sz="0" w:space="0" w:color="auto"/>
                    <w:right w:val="none" w:sz="0" w:space="0" w:color="auto"/>
                  </w:divBdr>
                </w:div>
              </w:divsChild>
            </w:div>
            <w:div w:id="1720323151">
              <w:marLeft w:val="0"/>
              <w:marRight w:val="0"/>
              <w:marTop w:val="0"/>
              <w:marBottom w:val="0"/>
              <w:divBdr>
                <w:top w:val="none" w:sz="0" w:space="0" w:color="auto"/>
                <w:left w:val="none" w:sz="0" w:space="0" w:color="auto"/>
                <w:bottom w:val="none" w:sz="0" w:space="0" w:color="auto"/>
                <w:right w:val="none" w:sz="0" w:space="0" w:color="auto"/>
              </w:divBdr>
              <w:divsChild>
                <w:div w:id="992216794">
                  <w:marLeft w:val="0"/>
                  <w:marRight w:val="0"/>
                  <w:marTop w:val="0"/>
                  <w:marBottom w:val="0"/>
                  <w:divBdr>
                    <w:top w:val="none" w:sz="0" w:space="0" w:color="auto"/>
                    <w:left w:val="none" w:sz="0" w:space="0" w:color="auto"/>
                    <w:bottom w:val="none" w:sz="0" w:space="0" w:color="auto"/>
                    <w:right w:val="none" w:sz="0" w:space="0" w:color="auto"/>
                  </w:divBdr>
                </w:div>
              </w:divsChild>
            </w:div>
            <w:div w:id="302543063">
              <w:marLeft w:val="0"/>
              <w:marRight w:val="0"/>
              <w:marTop w:val="0"/>
              <w:marBottom w:val="0"/>
              <w:divBdr>
                <w:top w:val="none" w:sz="0" w:space="0" w:color="auto"/>
                <w:left w:val="none" w:sz="0" w:space="0" w:color="auto"/>
                <w:bottom w:val="none" w:sz="0" w:space="0" w:color="auto"/>
                <w:right w:val="none" w:sz="0" w:space="0" w:color="auto"/>
              </w:divBdr>
              <w:divsChild>
                <w:div w:id="12981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92537">
      <w:bodyDiv w:val="1"/>
      <w:marLeft w:val="0"/>
      <w:marRight w:val="0"/>
      <w:marTop w:val="0"/>
      <w:marBottom w:val="0"/>
      <w:divBdr>
        <w:top w:val="none" w:sz="0" w:space="0" w:color="auto"/>
        <w:left w:val="none" w:sz="0" w:space="0" w:color="auto"/>
        <w:bottom w:val="none" w:sz="0" w:space="0" w:color="auto"/>
        <w:right w:val="none" w:sz="0" w:space="0" w:color="auto"/>
      </w:divBdr>
      <w:divsChild>
        <w:div w:id="2024358313">
          <w:marLeft w:val="0"/>
          <w:marRight w:val="0"/>
          <w:marTop w:val="0"/>
          <w:marBottom w:val="0"/>
          <w:divBdr>
            <w:top w:val="none" w:sz="0" w:space="0" w:color="auto"/>
            <w:left w:val="none" w:sz="0" w:space="0" w:color="auto"/>
            <w:bottom w:val="none" w:sz="0" w:space="0" w:color="auto"/>
            <w:right w:val="none" w:sz="0" w:space="0" w:color="auto"/>
          </w:divBdr>
          <w:divsChild>
            <w:div w:id="1740859713">
              <w:marLeft w:val="0"/>
              <w:marRight w:val="0"/>
              <w:marTop w:val="0"/>
              <w:marBottom w:val="0"/>
              <w:divBdr>
                <w:top w:val="none" w:sz="0" w:space="0" w:color="auto"/>
                <w:left w:val="none" w:sz="0" w:space="0" w:color="auto"/>
                <w:bottom w:val="none" w:sz="0" w:space="0" w:color="auto"/>
                <w:right w:val="none" w:sz="0" w:space="0" w:color="auto"/>
              </w:divBdr>
              <w:divsChild>
                <w:div w:id="1550267695">
                  <w:marLeft w:val="0"/>
                  <w:marRight w:val="0"/>
                  <w:marTop w:val="0"/>
                  <w:marBottom w:val="0"/>
                  <w:divBdr>
                    <w:top w:val="none" w:sz="0" w:space="0" w:color="auto"/>
                    <w:left w:val="none" w:sz="0" w:space="0" w:color="auto"/>
                    <w:bottom w:val="none" w:sz="0" w:space="0" w:color="auto"/>
                    <w:right w:val="none" w:sz="0" w:space="0" w:color="auto"/>
                  </w:divBdr>
                  <w:divsChild>
                    <w:div w:id="5136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23155">
      <w:bodyDiv w:val="1"/>
      <w:marLeft w:val="0"/>
      <w:marRight w:val="0"/>
      <w:marTop w:val="0"/>
      <w:marBottom w:val="0"/>
      <w:divBdr>
        <w:top w:val="none" w:sz="0" w:space="0" w:color="auto"/>
        <w:left w:val="none" w:sz="0" w:space="0" w:color="auto"/>
        <w:bottom w:val="none" w:sz="0" w:space="0" w:color="auto"/>
        <w:right w:val="none" w:sz="0" w:space="0" w:color="auto"/>
      </w:divBdr>
      <w:divsChild>
        <w:div w:id="2043088831">
          <w:marLeft w:val="0"/>
          <w:marRight w:val="0"/>
          <w:marTop w:val="0"/>
          <w:marBottom w:val="0"/>
          <w:divBdr>
            <w:top w:val="none" w:sz="0" w:space="0" w:color="auto"/>
            <w:left w:val="none" w:sz="0" w:space="0" w:color="auto"/>
            <w:bottom w:val="none" w:sz="0" w:space="0" w:color="auto"/>
            <w:right w:val="none" w:sz="0" w:space="0" w:color="auto"/>
          </w:divBdr>
          <w:divsChild>
            <w:div w:id="30422013">
              <w:marLeft w:val="0"/>
              <w:marRight w:val="0"/>
              <w:marTop w:val="0"/>
              <w:marBottom w:val="0"/>
              <w:divBdr>
                <w:top w:val="none" w:sz="0" w:space="0" w:color="auto"/>
                <w:left w:val="none" w:sz="0" w:space="0" w:color="auto"/>
                <w:bottom w:val="none" w:sz="0" w:space="0" w:color="auto"/>
                <w:right w:val="none" w:sz="0" w:space="0" w:color="auto"/>
              </w:divBdr>
              <w:divsChild>
                <w:div w:id="429862919">
                  <w:marLeft w:val="0"/>
                  <w:marRight w:val="0"/>
                  <w:marTop w:val="0"/>
                  <w:marBottom w:val="0"/>
                  <w:divBdr>
                    <w:top w:val="none" w:sz="0" w:space="0" w:color="auto"/>
                    <w:left w:val="none" w:sz="0" w:space="0" w:color="auto"/>
                    <w:bottom w:val="none" w:sz="0" w:space="0" w:color="auto"/>
                    <w:right w:val="none" w:sz="0" w:space="0" w:color="auto"/>
                  </w:divBdr>
                  <w:divsChild>
                    <w:div w:id="19388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3764">
      <w:bodyDiv w:val="1"/>
      <w:marLeft w:val="0"/>
      <w:marRight w:val="0"/>
      <w:marTop w:val="0"/>
      <w:marBottom w:val="0"/>
      <w:divBdr>
        <w:top w:val="none" w:sz="0" w:space="0" w:color="auto"/>
        <w:left w:val="none" w:sz="0" w:space="0" w:color="auto"/>
        <w:bottom w:val="none" w:sz="0" w:space="0" w:color="auto"/>
        <w:right w:val="none" w:sz="0" w:space="0" w:color="auto"/>
      </w:divBdr>
      <w:divsChild>
        <w:div w:id="1561478467">
          <w:marLeft w:val="0"/>
          <w:marRight w:val="0"/>
          <w:marTop w:val="0"/>
          <w:marBottom w:val="0"/>
          <w:divBdr>
            <w:top w:val="none" w:sz="0" w:space="0" w:color="auto"/>
            <w:left w:val="none" w:sz="0" w:space="0" w:color="auto"/>
            <w:bottom w:val="none" w:sz="0" w:space="0" w:color="auto"/>
            <w:right w:val="none" w:sz="0" w:space="0" w:color="auto"/>
          </w:divBdr>
          <w:divsChild>
            <w:div w:id="1770540173">
              <w:marLeft w:val="0"/>
              <w:marRight w:val="0"/>
              <w:marTop w:val="0"/>
              <w:marBottom w:val="0"/>
              <w:divBdr>
                <w:top w:val="none" w:sz="0" w:space="0" w:color="auto"/>
                <w:left w:val="none" w:sz="0" w:space="0" w:color="auto"/>
                <w:bottom w:val="none" w:sz="0" w:space="0" w:color="auto"/>
                <w:right w:val="none" w:sz="0" w:space="0" w:color="auto"/>
              </w:divBdr>
              <w:divsChild>
                <w:div w:id="31539137">
                  <w:marLeft w:val="0"/>
                  <w:marRight w:val="0"/>
                  <w:marTop w:val="0"/>
                  <w:marBottom w:val="0"/>
                  <w:divBdr>
                    <w:top w:val="none" w:sz="0" w:space="0" w:color="auto"/>
                    <w:left w:val="none" w:sz="0" w:space="0" w:color="auto"/>
                    <w:bottom w:val="none" w:sz="0" w:space="0" w:color="auto"/>
                    <w:right w:val="none" w:sz="0" w:space="0" w:color="auto"/>
                  </w:divBdr>
                  <w:divsChild>
                    <w:div w:id="4440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18142">
      <w:bodyDiv w:val="1"/>
      <w:marLeft w:val="0"/>
      <w:marRight w:val="0"/>
      <w:marTop w:val="0"/>
      <w:marBottom w:val="0"/>
      <w:divBdr>
        <w:top w:val="none" w:sz="0" w:space="0" w:color="auto"/>
        <w:left w:val="none" w:sz="0" w:space="0" w:color="auto"/>
        <w:bottom w:val="none" w:sz="0" w:space="0" w:color="auto"/>
        <w:right w:val="none" w:sz="0" w:space="0" w:color="auto"/>
      </w:divBdr>
      <w:divsChild>
        <w:div w:id="1492410229">
          <w:marLeft w:val="0"/>
          <w:marRight w:val="0"/>
          <w:marTop w:val="0"/>
          <w:marBottom w:val="0"/>
          <w:divBdr>
            <w:top w:val="none" w:sz="0" w:space="0" w:color="auto"/>
            <w:left w:val="none" w:sz="0" w:space="0" w:color="auto"/>
            <w:bottom w:val="none" w:sz="0" w:space="0" w:color="auto"/>
            <w:right w:val="none" w:sz="0" w:space="0" w:color="auto"/>
          </w:divBdr>
          <w:divsChild>
            <w:div w:id="46344759">
              <w:marLeft w:val="0"/>
              <w:marRight w:val="0"/>
              <w:marTop w:val="0"/>
              <w:marBottom w:val="0"/>
              <w:divBdr>
                <w:top w:val="none" w:sz="0" w:space="0" w:color="auto"/>
                <w:left w:val="none" w:sz="0" w:space="0" w:color="auto"/>
                <w:bottom w:val="none" w:sz="0" w:space="0" w:color="auto"/>
                <w:right w:val="none" w:sz="0" w:space="0" w:color="auto"/>
              </w:divBdr>
              <w:divsChild>
                <w:div w:id="1723868409">
                  <w:marLeft w:val="0"/>
                  <w:marRight w:val="0"/>
                  <w:marTop w:val="0"/>
                  <w:marBottom w:val="0"/>
                  <w:divBdr>
                    <w:top w:val="none" w:sz="0" w:space="0" w:color="auto"/>
                    <w:left w:val="none" w:sz="0" w:space="0" w:color="auto"/>
                    <w:bottom w:val="none" w:sz="0" w:space="0" w:color="auto"/>
                    <w:right w:val="none" w:sz="0" w:space="0" w:color="auto"/>
                  </w:divBdr>
                </w:div>
              </w:divsChild>
            </w:div>
            <w:div w:id="1796631322">
              <w:marLeft w:val="0"/>
              <w:marRight w:val="0"/>
              <w:marTop w:val="0"/>
              <w:marBottom w:val="0"/>
              <w:divBdr>
                <w:top w:val="none" w:sz="0" w:space="0" w:color="auto"/>
                <w:left w:val="none" w:sz="0" w:space="0" w:color="auto"/>
                <w:bottom w:val="none" w:sz="0" w:space="0" w:color="auto"/>
                <w:right w:val="none" w:sz="0" w:space="0" w:color="auto"/>
              </w:divBdr>
              <w:divsChild>
                <w:div w:id="507864951">
                  <w:marLeft w:val="0"/>
                  <w:marRight w:val="0"/>
                  <w:marTop w:val="0"/>
                  <w:marBottom w:val="0"/>
                  <w:divBdr>
                    <w:top w:val="none" w:sz="0" w:space="0" w:color="auto"/>
                    <w:left w:val="none" w:sz="0" w:space="0" w:color="auto"/>
                    <w:bottom w:val="none" w:sz="0" w:space="0" w:color="auto"/>
                    <w:right w:val="none" w:sz="0" w:space="0" w:color="auto"/>
                  </w:divBdr>
                </w:div>
              </w:divsChild>
            </w:div>
            <w:div w:id="589854930">
              <w:marLeft w:val="0"/>
              <w:marRight w:val="0"/>
              <w:marTop w:val="0"/>
              <w:marBottom w:val="0"/>
              <w:divBdr>
                <w:top w:val="none" w:sz="0" w:space="0" w:color="auto"/>
                <w:left w:val="none" w:sz="0" w:space="0" w:color="auto"/>
                <w:bottom w:val="none" w:sz="0" w:space="0" w:color="auto"/>
                <w:right w:val="none" w:sz="0" w:space="0" w:color="auto"/>
              </w:divBdr>
              <w:divsChild>
                <w:div w:id="2048405975">
                  <w:marLeft w:val="0"/>
                  <w:marRight w:val="0"/>
                  <w:marTop w:val="0"/>
                  <w:marBottom w:val="0"/>
                  <w:divBdr>
                    <w:top w:val="none" w:sz="0" w:space="0" w:color="auto"/>
                    <w:left w:val="none" w:sz="0" w:space="0" w:color="auto"/>
                    <w:bottom w:val="none" w:sz="0" w:space="0" w:color="auto"/>
                    <w:right w:val="none" w:sz="0" w:space="0" w:color="auto"/>
                  </w:divBdr>
                </w:div>
              </w:divsChild>
            </w:div>
            <w:div w:id="1318653215">
              <w:marLeft w:val="0"/>
              <w:marRight w:val="0"/>
              <w:marTop w:val="0"/>
              <w:marBottom w:val="0"/>
              <w:divBdr>
                <w:top w:val="none" w:sz="0" w:space="0" w:color="auto"/>
                <w:left w:val="none" w:sz="0" w:space="0" w:color="auto"/>
                <w:bottom w:val="none" w:sz="0" w:space="0" w:color="auto"/>
                <w:right w:val="none" w:sz="0" w:space="0" w:color="auto"/>
              </w:divBdr>
              <w:divsChild>
                <w:div w:id="719474562">
                  <w:marLeft w:val="0"/>
                  <w:marRight w:val="0"/>
                  <w:marTop w:val="0"/>
                  <w:marBottom w:val="0"/>
                  <w:divBdr>
                    <w:top w:val="none" w:sz="0" w:space="0" w:color="auto"/>
                    <w:left w:val="none" w:sz="0" w:space="0" w:color="auto"/>
                    <w:bottom w:val="none" w:sz="0" w:space="0" w:color="auto"/>
                    <w:right w:val="none" w:sz="0" w:space="0" w:color="auto"/>
                  </w:divBdr>
                </w:div>
              </w:divsChild>
            </w:div>
            <w:div w:id="129325032">
              <w:marLeft w:val="0"/>
              <w:marRight w:val="0"/>
              <w:marTop w:val="0"/>
              <w:marBottom w:val="0"/>
              <w:divBdr>
                <w:top w:val="none" w:sz="0" w:space="0" w:color="auto"/>
                <w:left w:val="none" w:sz="0" w:space="0" w:color="auto"/>
                <w:bottom w:val="none" w:sz="0" w:space="0" w:color="auto"/>
                <w:right w:val="none" w:sz="0" w:space="0" w:color="auto"/>
              </w:divBdr>
              <w:divsChild>
                <w:div w:id="1610969533">
                  <w:marLeft w:val="0"/>
                  <w:marRight w:val="0"/>
                  <w:marTop w:val="0"/>
                  <w:marBottom w:val="0"/>
                  <w:divBdr>
                    <w:top w:val="none" w:sz="0" w:space="0" w:color="auto"/>
                    <w:left w:val="none" w:sz="0" w:space="0" w:color="auto"/>
                    <w:bottom w:val="none" w:sz="0" w:space="0" w:color="auto"/>
                    <w:right w:val="none" w:sz="0" w:space="0" w:color="auto"/>
                  </w:divBdr>
                </w:div>
              </w:divsChild>
            </w:div>
            <w:div w:id="1910648595">
              <w:marLeft w:val="0"/>
              <w:marRight w:val="0"/>
              <w:marTop w:val="0"/>
              <w:marBottom w:val="0"/>
              <w:divBdr>
                <w:top w:val="none" w:sz="0" w:space="0" w:color="auto"/>
                <w:left w:val="none" w:sz="0" w:space="0" w:color="auto"/>
                <w:bottom w:val="none" w:sz="0" w:space="0" w:color="auto"/>
                <w:right w:val="none" w:sz="0" w:space="0" w:color="auto"/>
              </w:divBdr>
              <w:divsChild>
                <w:div w:id="250892777">
                  <w:marLeft w:val="0"/>
                  <w:marRight w:val="0"/>
                  <w:marTop w:val="0"/>
                  <w:marBottom w:val="0"/>
                  <w:divBdr>
                    <w:top w:val="none" w:sz="0" w:space="0" w:color="auto"/>
                    <w:left w:val="none" w:sz="0" w:space="0" w:color="auto"/>
                    <w:bottom w:val="none" w:sz="0" w:space="0" w:color="auto"/>
                    <w:right w:val="none" w:sz="0" w:space="0" w:color="auto"/>
                  </w:divBdr>
                </w:div>
              </w:divsChild>
            </w:div>
            <w:div w:id="288559475">
              <w:marLeft w:val="0"/>
              <w:marRight w:val="0"/>
              <w:marTop w:val="0"/>
              <w:marBottom w:val="0"/>
              <w:divBdr>
                <w:top w:val="none" w:sz="0" w:space="0" w:color="auto"/>
                <w:left w:val="none" w:sz="0" w:space="0" w:color="auto"/>
                <w:bottom w:val="none" w:sz="0" w:space="0" w:color="auto"/>
                <w:right w:val="none" w:sz="0" w:space="0" w:color="auto"/>
              </w:divBdr>
              <w:divsChild>
                <w:div w:id="215625358">
                  <w:marLeft w:val="0"/>
                  <w:marRight w:val="0"/>
                  <w:marTop w:val="0"/>
                  <w:marBottom w:val="0"/>
                  <w:divBdr>
                    <w:top w:val="none" w:sz="0" w:space="0" w:color="auto"/>
                    <w:left w:val="none" w:sz="0" w:space="0" w:color="auto"/>
                    <w:bottom w:val="none" w:sz="0" w:space="0" w:color="auto"/>
                    <w:right w:val="none" w:sz="0" w:space="0" w:color="auto"/>
                  </w:divBdr>
                </w:div>
              </w:divsChild>
            </w:div>
            <w:div w:id="539363002">
              <w:marLeft w:val="0"/>
              <w:marRight w:val="0"/>
              <w:marTop w:val="0"/>
              <w:marBottom w:val="0"/>
              <w:divBdr>
                <w:top w:val="none" w:sz="0" w:space="0" w:color="auto"/>
                <w:left w:val="none" w:sz="0" w:space="0" w:color="auto"/>
                <w:bottom w:val="none" w:sz="0" w:space="0" w:color="auto"/>
                <w:right w:val="none" w:sz="0" w:space="0" w:color="auto"/>
              </w:divBdr>
              <w:divsChild>
                <w:div w:id="63646223">
                  <w:marLeft w:val="0"/>
                  <w:marRight w:val="0"/>
                  <w:marTop w:val="0"/>
                  <w:marBottom w:val="0"/>
                  <w:divBdr>
                    <w:top w:val="none" w:sz="0" w:space="0" w:color="auto"/>
                    <w:left w:val="none" w:sz="0" w:space="0" w:color="auto"/>
                    <w:bottom w:val="none" w:sz="0" w:space="0" w:color="auto"/>
                    <w:right w:val="none" w:sz="0" w:space="0" w:color="auto"/>
                  </w:divBdr>
                </w:div>
              </w:divsChild>
            </w:div>
            <w:div w:id="1049458749">
              <w:marLeft w:val="0"/>
              <w:marRight w:val="0"/>
              <w:marTop w:val="0"/>
              <w:marBottom w:val="0"/>
              <w:divBdr>
                <w:top w:val="none" w:sz="0" w:space="0" w:color="auto"/>
                <w:left w:val="none" w:sz="0" w:space="0" w:color="auto"/>
                <w:bottom w:val="none" w:sz="0" w:space="0" w:color="auto"/>
                <w:right w:val="none" w:sz="0" w:space="0" w:color="auto"/>
              </w:divBdr>
              <w:divsChild>
                <w:div w:id="436488239">
                  <w:marLeft w:val="0"/>
                  <w:marRight w:val="0"/>
                  <w:marTop w:val="0"/>
                  <w:marBottom w:val="0"/>
                  <w:divBdr>
                    <w:top w:val="none" w:sz="0" w:space="0" w:color="auto"/>
                    <w:left w:val="none" w:sz="0" w:space="0" w:color="auto"/>
                    <w:bottom w:val="none" w:sz="0" w:space="0" w:color="auto"/>
                    <w:right w:val="none" w:sz="0" w:space="0" w:color="auto"/>
                  </w:divBdr>
                </w:div>
              </w:divsChild>
            </w:div>
            <w:div w:id="881818845">
              <w:marLeft w:val="0"/>
              <w:marRight w:val="0"/>
              <w:marTop w:val="0"/>
              <w:marBottom w:val="0"/>
              <w:divBdr>
                <w:top w:val="none" w:sz="0" w:space="0" w:color="auto"/>
                <w:left w:val="none" w:sz="0" w:space="0" w:color="auto"/>
                <w:bottom w:val="none" w:sz="0" w:space="0" w:color="auto"/>
                <w:right w:val="none" w:sz="0" w:space="0" w:color="auto"/>
              </w:divBdr>
              <w:divsChild>
                <w:div w:id="1770855487">
                  <w:marLeft w:val="0"/>
                  <w:marRight w:val="0"/>
                  <w:marTop w:val="0"/>
                  <w:marBottom w:val="0"/>
                  <w:divBdr>
                    <w:top w:val="none" w:sz="0" w:space="0" w:color="auto"/>
                    <w:left w:val="none" w:sz="0" w:space="0" w:color="auto"/>
                    <w:bottom w:val="none" w:sz="0" w:space="0" w:color="auto"/>
                    <w:right w:val="none" w:sz="0" w:space="0" w:color="auto"/>
                  </w:divBdr>
                </w:div>
              </w:divsChild>
            </w:div>
            <w:div w:id="2017413700">
              <w:marLeft w:val="0"/>
              <w:marRight w:val="0"/>
              <w:marTop w:val="0"/>
              <w:marBottom w:val="0"/>
              <w:divBdr>
                <w:top w:val="none" w:sz="0" w:space="0" w:color="auto"/>
                <w:left w:val="none" w:sz="0" w:space="0" w:color="auto"/>
                <w:bottom w:val="none" w:sz="0" w:space="0" w:color="auto"/>
                <w:right w:val="none" w:sz="0" w:space="0" w:color="auto"/>
              </w:divBdr>
              <w:divsChild>
                <w:div w:id="1491482941">
                  <w:marLeft w:val="0"/>
                  <w:marRight w:val="0"/>
                  <w:marTop w:val="0"/>
                  <w:marBottom w:val="0"/>
                  <w:divBdr>
                    <w:top w:val="none" w:sz="0" w:space="0" w:color="auto"/>
                    <w:left w:val="none" w:sz="0" w:space="0" w:color="auto"/>
                    <w:bottom w:val="none" w:sz="0" w:space="0" w:color="auto"/>
                    <w:right w:val="none" w:sz="0" w:space="0" w:color="auto"/>
                  </w:divBdr>
                </w:div>
              </w:divsChild>
            </w:div>
            <w:div w:id="1933468785">
              <w:marLeft w:val="0"/>
              <w:marRight w:val="0"/>
              <w:marTop w:val="0"/>
              <w:marBottom w:val="0"/>
              <w:divBdr>
                <w:top w:val="none" w:sz="0" w:space="0" w:color="auto"/>
                <w:left w:val="none" w:sz="0" w:space="0" w:color="auto"/>
                <w:bottom w:val="none" w:sz="0" w:space="0" w:color="auto"/>
                <w:right w:val="none" w:sz="0" w:space="0" w:color="auto"/>
              </w:divBdr>
              <w:divsChild>
                <w:div w:id="806363768">
                  <w:marLeft w:val="0"/>
                  <w:marRight w:val="0"/>
                  <w:marTop w:val="0"/>
                  <w:marBottom w:val="0"/>
                  <w:divBdr>
                    <w:top w:val="none" w:sz="0" w:space="0" w:color="auto"/>
                    <w:left w:val="none" w:sz="0" w:space="0" w:color="auto"/>
                    <w:bottom w:val="none" w:sz="0" w:space="0" w:color="auto"/>
                    <w:right w:val="none" w:sz="0" w:space="0" w:color="auto"/>
                  </w:divBdr>
                </w:div>
              </w:divsChild>
            </w:div>
            <w:div w:id="646665164">
              <w:marLeft w:val="0"/>
              <w:marRight w:val="0"/>
              <w:marTop w:val="0"/>
              <w:marBottom w:val="0"/>
              <w:divBdr>
                <w:top w:val="none" w:sz="0" w:space="0" w:color="auto"/>
                <w:left w:val="none" w:sz="0" w:space="0" w:color="auto"/>
                <w:bottom w:val="none" w:sz="0" w:space="0" w:color="auto"/>
                <w:right w:val="none" w:sz="0" w:space="0" w:color="auto"/>
              </w:divBdr>
              <w:divsChild>
                <w:div w:id="1458061050">
                  <w:marLeft w:val="0"/>
                  <w:marRight w:val="0"/>
                  <w:marTop w:val="0"/>
                  <w:marBottom w:val="0"/>
                  <w:divBdr>
                    <w:top w:val="none" w:sz="0" w:space="0" w:color="auto"/>
                    <w:left w:val="none" w:sz="0" w:space="0" w:color="auto"/>
                    <w:bottom w:val="none" w:sz="0" w:space="0" w:color="auto"/>
                    <w:right w:val="none" w:sz="0" w:space="0" w:color="auto"/>
                  </w:divBdr>
                </w:div>
              </w:divsChild>
            </w:div>
            <w:div w:id="1604026152">
              <w:marLeft w:val="0"/>
              <w:marRight w:val="0"/>
              <w:marTop w:val="0"/>
              <w:marBottom w:val="0"/>
              <w:divBdr>
                <w:top w:val="none" w:sz="0" w:space="0" w:color="auto"/>
                <w:left w:val="none" w:sz="0" w:space="0" w:color="auto"/>
                <w:bottom w:val="none" w:sz="0" w:space="0" w:color="auto"/>
                <w:right w:val="none" w:sz="0" w:space="0" w:color="auto"/>
              </w:divBdr>
              <w:divsChild>
                <w:div w:id="1748762656">
                  <w:marLeft w:val="0"/>
                  <w:marRight w:val="0"/>
                  <w:marTop w:val="0"/>
                  <w:marBottom w:val="0"/>
                  <w:divBdr>
                    <w:top w:val="none" w:sz="0" w:space="0" w:color="auto"/>
                    <w:left w:val="none" w:sz="0" w:space="0" w:color="auto"/>
                    <w:bottom w:val="none" w:sz="0" w:space="0" w:color="auto"/>
                    <w:right w:val="none" w:sz="0" w:space="0" w:color="auto"/>
                  </w:divBdr>
                </w:div>
              </w:divsChild>
            </w:div>
            <w:div w:id="1771899972">
              <w:marLeft w:val="0"/>
              <w:marRight w:val="0"/>
              <w:marTop w:val="0"/>
              <w:marBottom w:val="0"/>
              <w:divBdr>
                <w:top w:val="none" w:sz="0" w:space="0" w:color="auto"/>
                <w:left w:val="none" w:sz="0" w:space="0" w:color="auto"/>
                <w:bottom w:val="none" w:sz="0" w:space="0" w:color="auto"/>
                <w:right w:val="none" w:sz="0" w:space="0" w:color="auto"/>
              </w:divBdr>
              <w:divsChild>
                <w:div w:id="1125075736">
                  <w:marLeft w:val="0"/>
                  <w:marRight w:val="0"/>
                  <w:marTop w:val="0"/>
                  <w:marBottom w:val="0"/>
                  <w:divBdr>
                    <w:top w:val="none" w:sz="0" w:space="0" w:color="auto"/>
                    <w:left w:val="none" w:sz="0" w:space="0" w:color="auto"/>
                    <w:bottom w:val="none" w:sz="0" w:space="0" w:color="auto"/>
                    <w:right w:val="none" w:sz="0" w:space="0" w:color="auto"/>
                  </w:divBdr>
                </w:div>
              </w:divsChild>
            </w:div>
            <w:div w:id="943266308">
              <w:marLeft w:val="0"/>
              <w:marRight w:val="0"/>
              <w:marTop w:val="0"/>
              <w:marBottom w:val="0"/>
              <w:divBdr>
                <w:top w:val="none" w:sz="0" w:space="0" w:color="auto"/>
                <w:left w:val="none" w:sz="0" w:space="0" w:color="auto"/>
                <w:bottom w:val="none" w:sz="0" w:space="0" w:color="auto"/>
                <w:right w:val="none" w:sz="0" w:space="0" w:color="auto"/>
              </w:divBdr>
              <w:divsChild>
                <w:div w:id="254095421">
                  <w:marLeft w:val="0"/>
                  <w:marRight w:val="0"/>
                  <w:marTop w:val="0"/>
                  <w:marBottom w:val="0"/>
                  <w:divBdr>
                    <w:top w:val="none" w:sz="0" w:space="0" w:color="auto"/>
                    <w:left w:val="none" w:sz="0" w:space="0" w:color="auto"/>
                    <w:bottom w:val="none" w:sz="0" w:space="0" w:color="auto"/>
                    <w:right w:val="none" w:sz="0" w:space="0" w:color="auto"/>
                  </w:divBdr>
                </w:div>
              </w:divsChild>
            </w:div>
            <w:div w:id="953511943">
              <w:marLeft w:val="0"/>
              <w:marRight w:val="0"/>
              <w:marTop w:val="0"/>
              <w:marBottom w:val="0"/>
              <w:divBdr>
                <w:top w:val="none" w:sz="0" w:space="0" w:color="auto"/>
                <w:left w:val="none" w:sz="0" w:space="0" w:color="auto"/>
                <w:bottom w:val="none" w:sz="0" w:space="0" w:color="auto"/>
                <w:right w:val="none" w:sz="0" w:space="0" w:color="auto"/>
              </w:divBdr>
              <w:divsChild>
                <w:div w:id="707333966">
                  <w:marLeft w:val="0"/>
                  <w:marRight w:val="0"/>
                  <w:marTop w:val="0"/>
                  <w:marBottom w:val="0"/>
                  <w:divBdr>
                    <w:top w:val="none" w:sz="0" w:space="0" w:color="auto"/>
                    <w:left w:val="none" w:sz="0" w:space="0" w:color="auto"/>
                    <w:bottom w:val="none" w:sz="0" w:space="0" w:color="auto"/>
                    <w:right w:val="none" w:sz="0" w:space="0" w:color="auto"/>
                  </w:divBdr>
                </w:div>
              </w:divsChild>
            </w:div>
            <w:div w:id="1345788036">
              <w:marLeft w:val="0"/>
              <w:marRight w:val="0"/>
              <w:marTop w:val="0"/>
              <w:marBottom w:val="0"/>
              <w:divBdr>
                <w:top w:val="none" w:sz="0" w:space="0" w:color="auto"/>
                <w:left w:val="none" w:sz="0" w:space="0" w:color="auto"/>
                <w:bottom w:val="none" w:sz="0" w:space="0" w:color="auto"/>
                <w:right w:val="none" w:sz="0" w:space="0" w:color="auto"/>
              </w:divBdr>
              <w:divsChild>
                <w:div w:id="1669946283">
                  <w:marLeft w:val="0"/>
                  <w:marRight w:val="0"/>
                  <w:marTop w:val="0"/>
                  <w:marBottom w:val="0"/>
                  <w:divBdr>
                    <w:top w:val="none" w:sz="0" w:space="0" w:color="auto"/>
                    <w:left w:val="none" w:sz="0" w:space="0" w:color="auto"/>
                    <w:bottom w:val="none" w:sz="0" w:space="0" w:color="auto"/>
                    <w:right w:val="none" w:sz="0" w:space="0" w:color="auto"/>
                  </w:divBdr>
                </w:div>
              </w:divsChild>
            </w:div>
            <w:div w:id="522011019">
              <w:marLeft w:val="0"/>
              <w:marRight w:val="0"/>
              <w:marTop w:val="0"/>
              <w:marBottom w:val="0"/>
              <w:divBdr>
                <w:top w:val="none" w:sz="0" w:space="0" w:color="auto"/>
                <w:left w:val="none" w:sz="0" w:space="0" w:color="auto"/>
                <w:bottom w:val="none" w:sz="0" w:space="0" w:color="auto"/>
                <w:right w:val="none" w:sz="0" w:space="0" w:color="auto"/>
              </w:divBdr>
              <w:divsChild>
                <w:div w:id="444472409">
                  <w:marLeft w:val="0"/>
                  <w:marRight w:val="0"/>
                  <w:marTop w:val="0"/>
                  <w:marBottom w:val="0"/>
                  <w:divBdr>
                    <w:top w:val="none" w:sz="0" w:space="0" w:color="auto"/>
                    <w:left w:val="none" w:sz="0" w:space="0" w:color="auto"/>
                    <w:bottom w:val="none" w:sz="0" w:space="0" w:color="auto"/>
                    <w:right w:val="none" w:sz="0" w:space="0" w:color="auto"/>
                  </w:divBdr>
                </w:div>
              </w:divsChild>
            </w:div>
            <w:div w:id="1248810788">
              <w:marLeft w:val="0"/>
              <w:marRight w:val="0"/>
              <w:marTop w:val="0"/>
              <w:marBottom w:val="0"/>
              <w:divBdr>
                <w:top w:val="none" w:sz="0" w:space="0" w:color="auto"/>
                <w:left w:val="none" w:sz="0" w:space="0" w:color="auto"/>
                <w:bottom w:val="none" w:sz="0" w:space="0" w:color="auto"/>
                <w:right w:val="none" w:sz="0" w:space="0" w:color="auto"/>
              </w:divBdr>
              <w:divsChild>
                <w:div w:id="2119174090">
                  <w:marLeft w:val="0"/>
                  <w:marRight w:val="0"/>
                  <w:marTop w:val="0"/>
                  <w:marBottom w:val="0"/>
                  <w:divBdr>
                    <w:top w:val="none" w:sz="0" w:space="0" w:color="auto"/>
                    <w:left w:val="none" w:sz="0" w:space="0" w:color="auto"/>
                    <w:bottom w:val="none" w:sz="0" w:space="0" w:color="auto"/>
                    <w:right w:val="none" w:sz="0" w:space="0" w:color="auto"/>
                  </w:divBdr>
                </w:div>
              </w:divsChild>
            </w:div>
            <w:div w:id="1061715363">
              <w:marLeft w:val="0"/>
              <w:marRight w:val="0"/>
              <w:marTop w:val="0"/>
              <w:marBottom w:val="0"/>
              <w:divBdr>
                <w:top w:val="none" w:sz="0" w:space="0" w:color="auto"/>
                <w:left w:val="none" w:sz="0" w:space="0" w:color="auto"/>
                <w:bottom w:val="none" w:sz="0" w:space="0" w:color="auto"/>
                <w:right w:val="none" w:sz="0" w:space="0" w:color="auto"/>
              </w:divBdr>
              <w:divsChild>
                <w:div w:id="334383458">
                  <w:marLeft w:val="0"/>
                  <w:marRight w:val="0"/>
                  <w:marTop w:val="0"/>
                  <w:marBottom w:val="0"/>
                  <w:divBdr>
                    <w:top w:val="none" w:sz="0" w:space="0" w:color="auto"/>
                    <w:left w:val="none" w:sz="0" w:space="0" w:color="auto"/>
                    <w:bottom w:val="none" w:sz="0" w:space="0" w:color="auto"/>
                    <w:right w:val="none" w:sz="0" w:space="0" w:color="auto"/>
                  </w:divBdr>
                </w:div>
              </w:divsChild>
            </w:div>
            <w:div w:id="1474369217">
              <w:marLeft w:val="0"/>
              <w:marRight w:val="0"/>
              <w:marTop w:val="0"/>
              <w:marBottom w:val="0"/>
              <w:divBdr>
                <w:top w:val="none" w:sz="0" w:space="0" w:color="auto"/>
                <w:left w:val="none" w:sz="0" w:space="0" w:color="auto"/>
                <w:bottom w:val="none" w:sz="0" w:space="0" w:color="auto"/>
                <w:right w:val="none" w:sz="0" w:space="0" w:color="auto"/>
              </w:divBdr>
              <w:divsChild>
                <w:div w:id="303240419">
                  <w:marLeft w:val="0"/>
                  <w:marRight w:val="0"/>
                  <w:marTop w:val="0"/>
                  <w:marBottom w:val="0"/>
                  <w:divBdr>
                    <w:top w:val="none" w:sz="0" w:space="0" w:color="auto"/>
                    <w:left w:val="none" w:sz="0" w:space="0" w:color="auto"/>
                    <w:bottom w:val="none" w:sz="0" w:space="0" w:color="auto"/>
                    <w:right w:val="none" w:sz="0" w:space="0" w:color="auto"/>
                  </w:divBdr>
                </w:div>
              </w:divsChild>
            </w:div>
            <w:div w:id="1500729756">
              <w:marLeft w:val="0"/>
              <w:marRight w:val="0"/>
              <w:marTop w:val="0"/>
              <w:marBottom w:val="0"/>
              <w:divBdr>
                <w:top w:val="none" w:sz="0" w:space="0" w:color="auto"/>
                <w:left w:val="none" w:sz="0" w:space="0" w:color="auto"/>
                <w:bottom w:val="none" w:sz="0" w:space="0" w:color="auto"/>
                <w:right w:val="none" w:sz="0" w:space="0" w:color="auto"/>
              </w:divBdr>
              <w:divsChild>
                <w:div w:id="1838226249">
                  <w:marLeft w:val="0"/>
                  <w:marRight w:val="0"/>
                  <w:marTop w:val="0"/>
                  <w:marBottom w:val="0"/>
                  <w:divBdr>
                    <w:top w:val="none" w:sz="0" w:space="0" w:color="auto"/>
                    <w:left w:val="none" w:sz="0" w:space="0" w:color="auto"/>
                    <w:bottom w:val="none" w:sz="0" w:space="0" w:color="auto"/>
                    <w:right w:val="none" w:sz="0" w:space="0" w:color="auto"/>
                  </w:divBdr>
                </w:div>
              </w:divsChild>
            </w:div>
            <w:div w:id="1501652603">
              <w:marLeft w:val="0"/>
              <w:marRight w:val="0"/>
              <w:marTop w:val="0"/>
              <w:marBottom w:val="0"/>
              <w:divBdr>
                <w:top w:val="none" w:sz="0" w:space="0" w:color="auto"/>
                <w:left w:val="none" w:sz="0" w:space="0" w:color="auto"/>
                <w:bottom w:val="none" w:sz="0" w:space="0" w:color="auto"/>
                <w:right w:val="none" w:sz="0" w:space="0" w:color="auto"/>
              </w:divBdr>
              <w:divsChild>
                <w:div w:id="2093893966">
                  <w:marLeft w:val="0"/>
                  <w:marRight w:val="0"/>
                  <w:marTop w:val="0"/>
                  <w:marBottom w:val="0"/>
                  <w:divBdr>
                    <w:top w:val="none" w:sz="0" w:space="0" w:color="auto"/>
                    <w:left w:val="none" w:sz="0" w:space="0" w:color="auto"/>
                    <w:bottom w:val="none" w:sz="0" w:space="0" w:color="auto"/>
                    <w:right w:val="none" w:sz="0" w:space="0" w:color="auto"/>
                  </w:divBdr>
                </w:div>
              </w:divsChild>
            </w:div>
            <w:div w:id="518465759">
              <w:marLeft w:val="0"/>
              <w:marRight w:val="0"/>
              <w:marTop w:val="0"/>
              <w:marBottom w:val="0"/>
              <w:divBdr>
                <w:top w:val="none" w:sz="0" w:space="0" w:color="auto"/>
                <w:left w:val="none" w:sz="0" w:space="0" w:color="auto"/>
                <w:bottom w:val="none" w:sz="0" w:space="0" w:color="auto"/>
                <w:right w:val="none" w:sz="0" w:space="0" w:color="auto"/>
              </w:divBdr>
              <w:divsChild>
                <w:div w:id="481585203">
                  <w:marLeft w:val="0"/>
                  <w:marRight w:val="0"/>
                  <w:marTop w:val="0"/>
                  <w:marBottom w:val="0"/>
                  <w:divBdr>
                    <w:top w:val="none" w:sz="0" w:space="0" w:color="auto"/>
                    <w:left w:val="none" w:sz="0" w:space="0" w:color="auto"/>
                    <w:bottom w:val="none" w:sz="0" w:space="0" w:color="auto"/>
                    <w:right w:val="none" w:sz="0" w:space="0" w:color="auto"/>
                  </w:divBdr>
                </w:div>
              </w:divsChild>
            </w:div>
            <w:div w:id="742338483">
              <w:marLeft w:val="0"/>
              <w:marRight w:val="0"/>
              <w:marTop w:val="0"/>
              <w:marBottom w:val="0"/>
              <w:divBdr>
                <w:top w:val="none" w:sz="0" w:space="0" w:color="auto"/>
                <w:left w:val="none" w:sz="0" w:space="0" w:color="auto"/>
                <w:bottom w:val="none" w:sz="0" w:space="0" w:color="auto"/>
                <w:right w:val="none" w:sz="0" w:space="0" w:color="auto"/>
              </w:divBdr>
              <w:divsChild>
                <w:div w:id="396394466">
                  <w:marLeft w:val="0"/>
                  <w:marRight w:val="0"/>
                  <w:marTop w:val="0"/>
                  <w:marBottom w:val="0"/>
                  <w:divBdr>
                    <w:top w:val="none" w:sz="0" w:space="0" w:color="auto"/>
                    <w:left w:val="none" w:sz="0" w:space="0" w:color="auto"/>
                    <w:bottom w:val="none" w:sz="0" w:space="0" w:color="auto"/>
                    <w:right w:val="none" w:sz="0" w:space="0" w:color="auto"/>
                  </w:divBdr>
                </w:div>
              </w:divsChild>
            </w:div>
            <w:div w:id="1291938522">
              <w:marLeft w:val="0"/>
              <w:marRight w:val="0"/>
              <w:marTop w:val="0"/>
              <w:marBottom w:val="0"/>
              <w:divBdr>
                <w:top w:val="none" w:sz="0" w:space="0" w:color="auto"/>
                <w:left w:val="none" w:sz="0" w:space="0" w:color="auto"/>
                <w:bottom w:val="none" w:sz="0" w:space="0" w:color="auto"/>
                <w:right w:val="none" w:sz="0" w:space="0" w:color="auto"/>
              </w:divBdr>
              <w:divsChild>
                <w:div w:id="161968902">
                  <w:marLeft w:val="0"/>
                  <w:marRight w:val="0"/>
                  <w:marTop w:val="0"/>
                  <w:marBottom w:val="0"/>
                  <w:divBdr>
                    <w:top w:val="none" w:sz="0" w:space="0" w:color="auto"/>
                    <w:left w:val="none" w:sz="0" w:space="0" w:color="auto"/>
                    <w:bottom w:val="none" w:sz="0" w:space="0" w:color="auto"/>
                    <w:right w:val="none" w:sz="0" w:space="0" w:color="auto"/>
                  </w:divBdr>
                </w:div>
              </w:divsChild>
            </w:div>
            <w:div w:id="903488336">
              <w:marLeft w:val="0"/>
              <w:marRight w:val="0"/>
              <w:marTop w:val="0"/>
              <w:marBottom w:val="0"/>
              <w:divBdr>
                <w:top w:val="none" w:sz="0" w:space="0" w:color="auto"/>
                <w:left w:val="none" w:sz="0" w:space="0" w:color="auto"/>
                <w:bottom w:val="none" w:sz="0" w:space="0" w:color="auto"/>
                <w:right w:val="none" w:sz="0" w:space="0" w:color="auto"/>
              </w:divBdr>
              <w:divsChild>
                <w:div w:id="1625387664">
                  <w:marLeft w:val="0"/>
                  <w:marRight w:val="0"/>
                  <w:marTop w:val="0"/>
                  <w:marBottom w:val="0"/>
                  <w:divBdr>
                    <w:top w:val="none" w:sz="0" w:space="0" w:color="auto"/>
                    <w:left w:val="none" w:sz="0" w:space="0" w:color="auto"/>
                    <w:bottom w:val="none" w:sz="0" w:space="0" w:color="auto"/>
                    <w:right w:val="none" w:sz="0" w:space="0" w:color="auto"/>
                  </w:divBdr>
                </w:div>
              </w:divsChild>
            </w:div>
            <w:div w:id="1650477605">
              <w:marLeft w:val="0"/>
              <w:marRight w:val="0"/>
              <w:marTop w:val="0"/>
              <w:marBottom w:val="0"/>
              <w:divBdr>
                <w:top w:val="none" w:sz="0" w:space="0" w:color="auto"/>
                <w:left w:val="none" w:sz="0" w:space="0" w:color="auto"/>
                <w:bottom w:val="none" w:sz="0" w:space="0" w:color="auto"/>
                <w:right w:val="none" w:sz="0" w:space="0" w:color="auto"/>
              </w:divBdr>
              <w:divsChild>
                <w:div w:id="871576816">
                  <w:marLeft w:val="0"/>
                  <w:marRight w:val="0"/>
                  <w:marTop w:val="0"/>
                  <w:marBottom w:val="0"/>
                  <w:divBdr>
                    <w:top w:val="none" w:sz="0" w:space="0" w:color="auto"/>
                    <w:left w:val="none" w:sz="0" w:space="0" w:color="auto"/>
                    <w:bottom w:val="none" w:sz="0" w:space="0" w:color="auto"/>
                    <w:right w:val="none" w:sz="0" w:space="0" w:color="auto"/>
                  </w:divBdr>
                </w:div>
              </w:divsChild>
            </w:div>
            <w:div w:id="2102068467">
              <w:marLeft w:val="0"/>
              <w:marRight w:val="0"/>
              <w:marTop w:val="0"/>
              <w:marBottom w:val="0"/>
              <w:divBdr>
                <w:top w:val="none" w:sz="0" w:space="0" w:color="auto"/>
                <w:left w:val="none" w:sz="0" w:space="0" w:color="auto"/>
                <w:bottom w:val="none" w:sz="0" w:space="0" w:color="auto"/>
                <w:right w:val="none" w:sz="0" w:space="0" w:color="auto"/>
              </w:divBdr>
              <w:divsChild>
                <w:div w:id="87580255">
                  <w:marLeft w:val="0"/>
                  <w:marRight w:val="0"/>
                  <w:marTop w:val="0"/>
                  <w:marBottom w:val="0"/>
                  <w:divBdr>
                    <w:top w:val="none" w:sz="0" w:space="0" w:color="auto"/>
                    <w:left w:val="none" w:sz="0" w:space="0" w:color="auto"/>
                    <w:bottom w:val="none" w:sz="0" w:space="0" w:color="auto"/>
                    <w:right w:val="none" w:sz="0" w:space="0" w:color="auto"/>
                  </w:divBdr>
                </w:div>
              </w:divsChild>
            </w:div>
            <w:div w:id="334571956">
              <w:marLeft w:val="0"/>
              <w:marRight w:val="0"/>
              <w:marTop w:val="0"/>
              <w:marBottom w:val="0"/>
              <w:divBdr>
                <w:top w:val="none" w:sz="0" w:space="0" w:color="auto"/>
                <w:left w:val="none" w:sz="0" w:space="0" w:color="auto"/>
                <w:bottom w:val="none" w:sz="0" w:space="0" w:color="auto"/>
                <w:right w:val="none" w:sz="0" w:space="0" w:color="auto"/>
              </w:divBdr>
              <w:divsChild>
                <w:div w:id="2059817950">
                  <w:marLeft w:val="0"/>
                  <w:marRight w:val="0"/>
                  <w:marTop w:val="0"/>
                  <w:marBottom w:val="0"/>
                  <w:divBdr>
                    <w:top w:val="none" w:sz="0" w:space="0" w:color="auto"/>
                    <w:left w:val="none" w:sz="0" w:space="0" w:color="auto"/>
                    <w:bottom w:val="none" w:sz="0" w:space="0" w:color="auto"/>
                    <w:right w:val="none" w:sz="0" w:space="0" w:color="auto"/>
                  </w:divBdr>
                </w:div>
              </w:divsChild>
            </w:div>
            <w:div w:id="570044429">
              <w:marLeft w:val="0"/>
              <w:marRight w:val="0"/>
              <w:marTop w:val="0"/>
              <w:marBottom w:val="0"/>
              <w:divBdr>
                <w:top w:val="none" w:sz="0" w:space="0" w:color="auto"/>
                <w:left w:val="none" w:sz="0" w:space="0" w:color="auto"/>
                <w:bottom w:val="none" w:sz="0" w:space="0" w:color="auto"/>
                <w:right w:val="none" w:sz="0" w:space="0" w:color="auto"/>
              </w:divBdr>
              <w:divsChild>
                <w:div w:id="1737701461">
                  <w:marLeft w:val="0"/>
                  <w:marRight w:val="0"/>
                  <w:marTop w:val="0"/>
                  <w:marBottom w:val="0"/>
                  <w:divBdr>
                    <w:top w:val="none" w:sz="0" w:space="0" w:color="auto"/>
                    <w:left w:val="none" w:sz="0" w:space="0" w:color="auto"/>
                    <w:bottom w:val="none" w:sz="0" w:space="0" w:color="auto"/>
                    <w:right w:val="none" w:sz="0" w:space="0" w:color="auto"/>
                  </w:divBdr>
                </w:div>
              </w:divsChild>
            </w:div>
            <w:div w:id="553001624">
              <w:marLeft w:val="0"/>
              <w:marRight w:val="0"/>
              <w:marTop w:val="0"/>
              <w:marBottom w:val="0"/>
              <w:divBdr>
                <w:top w:val="none" w:sz="0" w:space="0" w:color="auto"/>
                <w:left w:val="none" w:sz="0" w:space="0" w:color="auto"/>
                <w:bottom w:val="none" w:sz="0" w:space="0" w:color="auto"/>
                <w:right w:val="none" w:sz="0" w:space="0" w:color="auto"/>
              </w:divBdr>
              <w:divsChild>
                <w:div w:id="204148351">
                  <w:marLeft w:val="0"/>
                  <w:marRight w:val="0"/>
                  <w:marTop w:val="0"/>
                  <w:marBottom w:val="0"/>
                  <w:divBdr>
                    <w:top w:val="none" w:sz="0" w:space="0" w:color="auto"/>
                    <w:left w:val="none" w:sz="0" w:space="0" w:color="auto"/>
                    <w:bottom w:val="none" w:sz="0" w:space="0" w:color="auto"/>
                    <w:right w:val="none" w:sz="0" w:space="0" w:color="auto"/>
                  </w:divBdr>
                </w:div>
              </w:divsChild>
            </w:div>
            <w:div w:id="1347290403">
              <w:marLeft w:val="0"/>
              <w:marRight w:val="0"/>
              <w:marTop w:val="0"/>
              <w:marBottom w:val="0"/>
              <w:divBdr>
                <w:top w:val="none" w:sz="0" w:space="0" w:color="auto"/>
                <w:left w:val="none" w:sz="0" w:space="0" w:color="auto"/>
                <w:bottom w:val="none" w:sz="0" w:space="0" w:color="auto"/>
                <w:right w:val="none" w:sz="0" w:space="0" w:color="auto"/>
              </w:divBdr>
              <w:divsChild>
                <w:div w:id="546529239">
                  <w:marLeft w:val="0"/>
                  <w:marRight w:val="0"/>
                  <w:marTop w:val="0"/>
                  <w:marBottom w:val="0"/>
                  <w:divBdr>
                    <w:top w:val="none" w:sz="0" w:space="0" w:color="auto"/>
                    <w:left w:val="none" w:sz="0" w:space="0" w:color="auto"/>
                    <w:bottom w:val="none" w:sz="0" w:space="0" w:color="auto"/>
                    <w:right w:val="none" w:sz="0" w:space="0" w:color="auto"/>
                  </w:divBdr>
                </w:div>
              </w:divsChild>
            </w:div>
            <w:div w:id="309099765">
              <w:marLeft w:val="0"/>
              <w:marRight w:val="0"/>
              <w:marTop w:val="0"/>
              <w:marBottom w:val="0"/>
              <w:divBdr>
                <w:top w:val="none" w:sz="0" w:space="0" w:color="auto"/>
                <w:left w:val="none" w:sz="0" w:space="0" w:color="auto"/>
                <w:bottom w:val="none" w:sz="0" w:space="0" w:color="auto"/>
                <w:right w:val="none" w:sz="0" w:space="0" w:color="auto"/>
              </w:divBdr>
              <w:divsChild>
                <w:div w:id="251210188">
                  <w:marLeft w:val="0"/>
                  <w:marRight w:val="0"/>
                  <w:marTop w:val="0"/>
                  <w:marBottom w:val="0"/>
                  <w:divBdr>
                    <w:top w:val="none" w:sz="0" w:space="0" w:color="auto"/>
                    <w:left w:val="none" w:sz="0" w:space="0" w:color="auto"/>
                    <w:bottom w:val="none" w:sz="0" w:space="0" w:color="auto"/>
                    <w:right w:val="none" w:sz="0" w:space="0" w:color="auto"/>
                  </w:divBdr>
                </w:div>
              </w:divsChild>
            </w:div>
            <w:div w:id="470681078">
              <w:marLeft w:val="0"/>
              <w:marRight w:val="0"/>
              <w:marTop w:val="0"/>
              <w:marBottom w:val="0"/>
              <w:divBdr>
                <w:top w:val="none" w:sz="0" w:space="0" w:color="auto"/>
                <w:left w:val="none" w:sz="0" w:space="0" w:color="auto"/>
                <w:bottom w:val="none" w:sz="0" w:space="0" w:color="auto"/>
                <w:right w:val="none" w:sz="0" w:space="0" w:color="auto"/>
              </w:divBdr>
              <w:divsChild>
                <w:div w:id="1990595970">
                  <w:marLeft w:val="0"/>
                  <w:marRight w:val="0"/>
                  <w:marTop w:val="0"/>
                  <w:marBottom w:val="0"/>
                  <w:divBdr>
                    <w:top w:val="none" w:sz="0" w:space="0" w:color="auto"/>
                    <w:left w:val="none" w:sz="0" w:space="0" w:color="auto"/>
                    <w:bottom w:val="none" w:sz="0" w:space="0" w:color="auto"/>
                    <w:right w:val="none" w:sz="0" w:space="0" w:color="auto"/>
                  </w:divBdr>
                </w:div>
              </w:divsChild>
            </w:div>
            <w:div w:id="480658008">
              <w:marLeft w:val="0"/>
              <w:marRight w:val="0"/>
              <w:marTop w:val="0"/>
              <w:marBottom w:val="0"/>
              <w:divBdr>
                <w:top w:val="none" w:sz="0" w:space="0" w:color="auto"/>
                <w:left w:val="none" w:sz="0" w:space="0" w:color="auto"/>
                <w:bottom w:val="none" w:sz="0" w:space="0" w:color="auto"/>
                <w:right w:val="none" w:sz="0" w:space="0" w:color="auto"/>
              </w:divBdr>
              <w:divsChild>
                <w:div w:id="9887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048041">
      <w:bodyDiv w:val="1"/>
      <w:marLeft w:val="0"/>
      <w:marRight w:val="0"/>
      <w:marTop w:val="0"/>
      <w:marBottom w:val="0"/>
      <w:divBdr>
        <w:top w:val="none" w:sz="0" w:space="0" w:color="auto"/>
        <w:left w:val="none" w:sz="0" w:space="0" w:color="auto"/>
        <w:bottom w:val="none" w:sz="0" w:space="0" w:color="auto"/>
        <w:right w:val="none" w:sz="0" w:space="0" w:color="auto"/>
      </w:divBdr>
      <w:divsChild>
        <w:div w:id="549340383">
          <w:marLeft w:val="0"/>
          <w:marRight w:val="0"/>
          <w:marTop w:val="0"/>
          <w:marBottom w:val="0"/>
          <w:divBdr>
            <w:top w:val="none" w:sz="0" w:space="0" w:color="auto"/>
            <w:left w:val="none" w:sz="0" w:space="0" w:color="auto"/>
            <w:bottom w:val="none" w:sz="0" w:space="0" w:color="auto"/>
            <w:right w:val="none" w:sz="0" w:space="0" w:color="auto"/>
          </w:divBdr>
          <w:divsChild>
            <w:div w:id="210970517">
              <w:marLeft w:val="0"/>
              <w:marRight w:val="0"/>
              <w:marTop w:val="0"/>
              <w:marBottom w:val="0"/>
              <w:divBdr>
                <w:top w:val="none" w:sz="0" w:space="0" w:color="auto"/>
                <w:left w:val="none" w:sz="0" w:space="0" w:color="auto"/>
                <w:bottom w:val="none" w:sz="0" w:space="0" w:color="auto"/>
                <w:right w:val="none" w:sz="0" w:space="0" w:color="auto"/>
              </w:divBdr>
              <w:divsChild>
                <w:div w:id="1232351175">
                  <w:marLeft w:val="0"/>
                  <w:marRight w:val="0"/>
                  <w:marTop w:val="0"/>
                  <w:marBottom w:val="0"/>
                  <w:divBdr>
                    <w:top w:val="none" w:sz="0" w:space="0" w:color="auto"/>
                    <w:left w:val="none" w:sz="0" w:space="0" w:color="auto"/>
                    <w:bottom w:val="none" w:sz="0" w:space="0" w:color="auto"/>
                    <w:right w:val="none" w:sz="0" w:space="0" w:color="auto"/>
                  </w:divBdr>
                  <w:divsChild>
                    <w:div w:id="14840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72165">
      <w:bodyDiv w:val="1"/>
      <w:marLeft w:val="0"/>
      <w:marRight w:val="0"/>
      <w:marTop w:val="0"/>
      <w:marBottom w:val="0"/>
      <w:divBdr>
        <w:top w:val="none" w:sz="0" w:space="0" w:color="auto"/>
        <w:left w:val="none" w:sz="0" w:space="0" w:color="auto"/>
        <w:bottom w:val="none" w:sz="0" w:space="0" w:color="auto"/>
        <w:right w:val="none" w:sz="0" w:space="0" w:color="auto"/>
      </w:divBdr>
    </w:div>
    <w:div w:id="1377387217">
      <w:bodyDiv w:val="1"/>
      <w:marLeft w:val="0"/>
      <w:marRight w:val="0"/>
      <w:marTop w:val="0"/>
      <w:marBottom w:val="0"/>
      <w:divBdr>
        <w:top w:val="none" w:sz="0" w:space="0" w:color="auto"/>
        <w:left w:val="none" w:sz="0" w:space="0" w:color="auto"/>
        <w:bottom w:val="none" w:sz="0" w:space="0" w:color="auto"/>
        <w:right w:val="none" w:sz="0" w:space="0" w:color="auto"/>
      </w:divBdr>
      <w:divsChild>
        <w:div w:id="522287902">
          <w:marLeft w:val="0"/>
          <w:marRight w:val="0"/>
          <w:marTop w:val="0"/>
          <w:marBottom w:val="0"/>
          <w:divBdr>
            <w:top w:val="none" w:sz="0" w:space="0" w:color="auto"/>
            <w:left w:val="none" w:sz="0" w:space="0" w:color="auto"/>
            <w:bottom w:val="none" w:sz="0" w:space="0" w:color="auto"/>
            <w:right w:val="none" w:sz="0" w:space="0" w:color="auto"/>
          </w:divBdr>
          <w:divsChild>
            <w:div w:id="884802240">
              <w:marLeft w:val="0"/>
              <w:marRight w:val="0"/>
              <w:marTop w:val="0"/>
              <w:marBottom w:val="0"/>
              <w:divBdr>
                <w:top w:val="none" w:sz="0" w:space="0" w:color="auto"/>
                <w:left w:val="none" w:sz="0" w:space="0" w:color="auto"/>
                <w:bottom w:val="none" w:sz="0" w:space="0" w:color="auto"/>
                <w:right w:val="none" w:sz="0" w:space="0" w:color="auto"/>
              </w:divBdr>
              <w:divsChild>
                <w:div w:id="179247687">
                  <w:marLeft w:val="0"/>
                  <w:marRight w:val="0"/>
                  <w:marTop w:val="0"/>
                  <w:marBottom w:val="0"/>
                  <w:divBdr>
                    <w:top w:val="none" w:sz="0" w:space="0" w:color="auto"/>
                    <w:left w:val="none" w:sz="0" w:space="0" w:color="auto"/>
                    <w:bottom w:val="none" w:sz="0" w:space="0" w:color="auto"/>
                    <w:right w:val="none" w:sz="0" w:space="0" w:color="auto"/>
                  </w:divBdr>
                </w:div>
              </w:divsChild>
            </w:div>
            <w:div w:id="1151872785">
              <w:marLeft w:val="0"/>
              <w:marRight w:val="0"/>
              <w:marTop w:val="0"/>
              <w:marBottom w:val="0"/>
              <w:divBdr>
                <w:top w:val="none" w:sz="0" w:space="0" w:color="auto"/>
                <w:left w:val="none" w:sz="0" w:space="0" w:color="auto"/>
                <w:bottom w:val="none" w:sz="0" w:space="0" w:color="auto"/>
                <w:right w:val="none" w:sz="0" w:space="0" w:color="auto"/>
              </w:divBdr>
              <w:divsChild>
                <w:div w:id="2091389044">
                  <w:marLeft w:val="0"/>
                  <w:marRight w:val="0"/>
                  <w:marTop w:val="0"/>
                  <w:marBottom w:val="0"/>
                  <w:divBdr>
                    <w:top w:val="none" w:sz="0" w:space="0" w:color="auto"/>
                    <w:left w:val="none" w:sz="0" w:space="0" w:color="auto"/>
                    <w:bottom w:val="none" w:sz="0" w:space="0" w:color="auto"/>
                    <w:right w:val="none" w:sz="0" w:space="0" w:color="auto"/>
                  </w:divBdr>
                </w:div>
              </w:divsChild>
            </w:div>
            <w:div w:id="1949047364">
              <w:marLeft w:val="0"/>
              <w:marRight w:val="0"/>
              <w:marTop w:val="0"/>
              <w:marBottom w:val="0"/>
              <w:divBdr>
                <w:top w:val="none" w:sz="0" w:space="0" w:color="auto"/>
                <w:left w:val="none" w:sz="0" w:space="0" w:color="auto"/>
                <w:bottom w:val="none" w:sz="0" w:space="0" w:color="auto"/>
                <w:right w:val="none" w:sz="0" w:space="0" w:color="auto"/>
              </w:divBdr>
              <w:divsChild>
                <w:div w:id="570694994">
                  <w:marLeft w:val="0"/>
                  <w:marRight w:val="0"/>
                  <w:marTop w:val="0"/>
                  <w:marBottom w:val="0"/>
                  <w:divBdr>
                    <w:top w:val="none" w:sz="0" w:space="0" w:color="auto"/>
                    <w:left w:val="none" w:sz="0" w:space="0" w:color="auto"/>
                    <w:bottom w:val="none" w:sz="0" w:space="0" w:color="auto"/>
                    <w:right w:val="none" w:sz="0" w:space="0" w:color="auto"/>
                  </w:divBdr>
                </w:div>
              </w:divsChild>
            </w:div>
            <w:div w:id="1044132805">
              <w:marLeft w:val="0"/>
              <w:marRight w:val="0"/>
              <w:marTop w:val="0"/>
              <w:marBottom w:val="0"/>
              <w:divBdr>
                <w:top w:val="none" w:sz="0" w:space="0" w:color="auto"/>
                <w:left w:val="none" w:sz="0" w:space="0" w:color="auto"/>
                <w:bottom w:val="none" w:sz="0" w:space="0" w:color="auto"/>
                <w:right w:val="none" w:sz="0" w:space="0" w:color="auto"/>
              </w:divBdr>
              <w:divsChild>
                <w:div w:id="1035815876">
                  <w:marLeft w:val="0"/>
                  <w:marRight w:val="0"/>
                  <w:marTop w:val="0"/>
                  <w:marBottom w:val="0"/>
                  <w:divBdr>
                    <w:top w:val="none" w:sz="0" w:space="0" w:color="auto"/>
                    <w:left w:val="none" w:sz="0" w:space="0" w:color="auto"/>
                    <w:bottom w:val="none" w:sz="0" w:space="0" w:color="auto"/>
                    <w:right w:val="none" w:sz="0" w:space="0" w:color="auto"/>
                  </w:divBdr>
                </w:div>
              </w:divsChild>
            </w:div>
            <w:div w:id="1776317483">
              <w:marLeft w:val="0"/>
              <w:marRight w:val="0"/>
              <w:marTop w:val="0"/>
              <w:marBottom w:val="0"/>
              <w:divBdr>
                <w:top w:val="none" w:sz="0" w:space="0" w:color="auto"/>
                <w:left w:val="none" w:sz="0" w:space="0" w:color="auto"/>
                <w:bottom w:val="none" w:sz="0" w:space="0" w:color="auto"/>
                <w:right w:val="none" w:sz="0" w:space="0" w:color="auto"/>
              </w:divBdr>
              <w:divsChild>
                <w:div w:id="521480134">
                  <w:marLeft w:val="0"/>
                  <w:marRight w:val="0"/>
                  <w:marTop w:val="0"/>
                  <w:marBottom w:val="0"/>
                  <w:divBdr>
                    <w:top w:val="none" w:sz="0" w:space="0" w:color="auto"/>
                    <w:left w:val="none" w:sz="0" w:space="0" w:color="auto"/>
                    <w:bottom w:val="none" w:sz="0" w:space="0" w:color="auto"/>
                    <w:right w:val="none" w:sz="0" w:space="0" w:color="auto"/>
                  </w:divBdr>
                </w:div>
              </w:divsChild>
            </w:div>
            <w:div w:id="485129417">
              <w:marLeft w:val="0"/>
              <w:marRight w:val="0"/>
              <w:marTop w:val="0"/>
              <w:marBottom w:val="0"/>
              <w:divBdr>
                <w:top w:val="none" w:sz="0" w:space="0" w:color="auto"/>
                <w:left w:val="none" w:sz="0" w:space="0" w:color="auto"/>
                <w:bottom w:val="none" w:sz="0" w:space="0" w:color="auto"/>
                <w:right w:val="none" w:sz="0" w:space="0" w:color="auto"/>
              </w:divBdr>
              <w:divsChild>
                <w:div w:id="1292786558">
                  <w:marLeft w:val="0"/>
                  <w:marRight w:val="0"/>
                  <w:marTop w:val="0"/>
                  <w:marBottom w:val="0"/>
                  <w:divBdr>
                    <w:top w:val="none" w:sz="0" w:space="0" w:color="auto"/>
                    <w:left w:val="none" w:sz="0" w:space="0" w:color="auto"/>
                    <w:bottom w:val="none" w:sz="0" w:space="0" w:color="auto"/>
                    <w:right w:val="none" w:sz="0" w:space="0" w:color="auto"/>
                  </w:divBdr>
                </w:div>
              </w:divsChild>
            </w:div>
            <w:div w:id="1765373940">
              <w:marLeft w:val="0"/>
              <w:marRight w:val="0"/>
              <w:marTop w:val="0"/>
              <w:marBottom w:val="0"/>
              <w:divBdr>
                <w:top w:val="none" w:sz="0" w:space="0" w:color="auto"/>
                <w:left w:val="none" w:sz="0" w:space="0" w:color="auto"/>
                <w:bottom w:val="none" w:sz="0" w:space="0" w:color="auto"/>
                <w:right w:val="none" w:sz="0" w:space="0" w:color="auto"/>
              </w:divBdr>
              <w:divsChild>
                <w:div w:id="1726373153">
                  <w:marLeft w:val="0"/>
                  <w:marRight w:val="0"/>
                  <w:marTop w:val="0"/>
                  <w:marBottom w:val="0"/>
                  <w:divBdr>
                    <w:top w:val="none" w:sz="0" w:space="0" w:color="auto"/>
                    <w:left w:val="none" w:sz="0" w:space="0" w:color="auto"/>
                    <w:bottom w:val="none" w:sz="0" w:space="0" w:color="auto"/>
                    <w:right w:val="none" w:sz="0" w:space="0" w:color="auto"/>
                  </w:divBdr>
                </w:div>
              </w:divsChild>
            </w:div>
            <w:div w:id="641688948">
              <w:marLeft w:val="0"/>
              <w:marRight w:val="0"/>
              <w:marTop w:val="0"/>
              <w:marBottom w:val="0"/>
              <w:divBdr>
                <w:top w:val="none" w:sz="0" w:space="0" w:color="auto"/>
                <w:left w:val="none" w:sz="0" w:space="0" w:color="auto"/>
                <w:bottom w:val="none" w:sz="0" w:space="0" w:color="auto"/>
                <w:right w:val="none" w:sz="0" w:space="0" w:color="auto"/>
              </w:divBdr>
              <w:divsChild>
                <w:div w:id="116947123">
                  <w:marLeft w:val="0"/>
                  <w:marRight w:val="0"/>
                  <w:marTop w:val="0"/>
                  <w:marBottom w:val="0"/>
                  <w:divBdr>
                    <w:top w:val="none" w:sz="0" w:space="0" w:color="auto"/>
                    <w:left w:val="none" w:sz="0" w:space="0" w:color="auto"/>
                    <w:bottom w:val="none" w:sz="0" w:space="0" w:color="auto"/>
                    <w:right w:val="none" w:sz="0" w:space="0" w:color="auto"/>
                  </w:divBdr>
                </w:div>
              </w:divsChild>
            </w:div>
            <w:div w:id="320349924">
              <w:marLeft w:val="0"/>
              <w:marRight w:val="0"/>
              <w:marTop w:val="0"/>
              <w:marBottom w:val="0"/>
              <w:divBdr>
                <w:top w:val="none" w:sz="0" w:space="0" w:color="auto"/>
                <w:left w:val="none" w:sz="0" w:space="0" w:color="auto"/>
                <w:bottom w:val="none" w:sz="0" w:space="0" w:color="auto"/>
                <w:right w:val="none" w:sz="0" w:space="0" w:color="auto"/>
              </w:divBdr>
              <w:divsChild>
                <w:div w:id="1192498588">
                  <w:marLeft w:val="0"/>
                  <w:marRight w:val="0"/>
                  <w:marTop w:val="0"/>
                  <w:marBottom w:val="0"/>
                  <w:divBdr>
                    <w:top w:val="none" w:sz="0" w:space="0" w:color="auto"/>
                    <w:left w:val="none" w:sz="0" w:space="0" w:color="auto"/>
                    <w:bottom w:val="none" w:sz="0" w:space="0" w:color="auto"/>
                    <w:right w:val="none" w:sz="0" w:space="0" w:color="auto"/>
                  </w:divBdr>
                </w:div>
              </w:divsChild>
            </w:div>
            <w:div w:id="887574414">
              <w:marLeft w:val="0"/>
              <w:marRight w:val="0"/>
              <w:marTop w:val="0"/>
              <w:marBottom w:val="0"/>
              <w:divBdr>
                <w:top w:val="none" w:sz="0" w:space="0" w:color="auto"/>
                <w:left w:val="none" w:sz="0" w:space="0" w:color="auto"/>
                <w:bottom w:val="none" w:sz="0" w:space="0" w:color="auto"/>
                <w:right w:val="none" w:sz="0" w:space="0" w:color="auto"/>
              </w:divBdr>
              <w:divsChild>
                <w:div w:id="347022500">
                  <w:marLeft w:val="0"/>
                  <w:marRight w:val="0"/>
                  <w:marTop w:val="0"/>
                  <w:marBottom w:val="0"/>
                  <w:divBdr>
                    <w:top w:val="none" w:sz="0" w:space="0" w:color="auto"/>
                    <w:left w:val="none" w:sz="0" w:space="0" w:color="auto"/>
                    <w:bottom w:val="none" w:sz="0" w:space="0" w:color="auto"/>
                    <w:right w:val="none" w:sz="0" w:space="0" w:color="auto"/>
                  </w:divBdr>
                </w:div>
              </w:divsChild>
            </w:div>
            <w:div w:id="1426607960">
              <w:marLeft w:val="0"/>
              <w:marRight w:val="0"/>
              <w:marTop w:val="0"/>
              <w:marBottom w:val="0"/>
              <w:divBdr>
                <w:top w:val="none" w:sz="0" w:space="0" w:color="auto"/>
                <w:left w:val="none" w:sz="0" w:space="0" w:color="auto"/>
                <w:bottom w:val="none" w:sz="0" w:space="0" w:color="auto"/>
                <w:right w:val="none" w:sz="0" w:space="0" w:color="auto"/>
              </w:divBdr>
              <w:divsChild>
                <w:div w:id="594359602">
                  <w:marLeft w:val="0"/>
                  <w:marRight w:val="0"/>
                  <w:marTop w:val="0"/>
                  <w:marBottom w:val="0"/>
                  <w:divBdr>
                    <w:top w:val="none" w:sz="0" w:space="0" w:color="auto"/>
                    <w:left w:val="none" w:sz="0" w:space="0" w:color="auto"/>
                    <w:bottom w:val="none" w:sz="0" w:space="0" w:color="auto"/>
                    <w:right w:val="none" w:sz="0" w:space="0" w:color="auto"/>
                  </w:divBdr>
                </w:div>
              </w:divsChild>
            </w:div>
            <w:div w:id="1258635492">
              <w:marLeft w:val="0"/>
              <w:marRight w:val="0"/>
              <w:marTop w:val="0"/>
              <w:marBottom w:val="0"/>
              <w:divBdr>
                <w:top w:val="none" w:sz="0" w:space="0" w:color="auto"/>
                <w:left w:val="none" w:sz="0" w:space="0" w:color="auto"/>
                <w:bottom w:val="none" w:sz="0" w:space="0" w:color="auto"/>
                <w:right w:val="none" w:sz="0" w:space="0" w:color="auto"/>
              </w:divBdr>
              <w:divsChild>
                <w:div w:id="2066945387">
                  <w:marLeft w:val="0"/>
                  <w:marRight w:val="0"/>
                  <w:marTop w:val="0"/>
                  <w:marBottom w:val="0"/>
                  <w:divBdr>
                    <w:top w:val="none" w:sz="0" w:space="0" w:color="auto"/>
                    <w:left w:val="none" w:sz="0" w:space="0" w:color="auto"/>
                    <w:bottom w:val="none" w:sz="0" w:space="0" w:color="auto"/>
                    <w:right w:val="none" w:sz="0" w:space="0" w:color="auto"/>
                  </w:divBdr>
                </w:div>
              </w:divsChild>
            </w:div>
            <w:div w:id="183784293">
              <w:marLeft w:val="0"/>
              <w:marRight w:val="0"/>
              <w:marTop w:val="0"/>
              <w:marBottom w:val="0"/>
              <w:divBdr>
                <w:top w:val="none" w:sz="0" w:space="0" w:color="auto"/>
                <w:left w:val="none" w:sz="0" w:space="0" w:color="auto"/>
                <w:bottom w:val="none" w:sz="0" w:space="0" w:color="auto"/>
                <w:right w:val="none" w:sz="0" w:space="0" w:color="auto"/>
              </w:divBdr>
              <w:divsChild>
                <w:div w:id="309987659">
                  <w:marLeft w:val="0"/>
                  <w:marRight w:val="0"/>
                  <w:marTop w:val="0"/>
                  <w:marBottom w:val="0"/>
                  <w:divBdr>
                    <w:top w:val="none" w:sz="0" w:space="0" w:color="auto"/>
                    <w:left w:val="none" w:sz="0" w:space="0" w:color="auto"/>
                    <w:bottom w:val="none" w:sz="0" w:space="0" w:color="auto"/>
                    <w:right w:val="none" w:sz="0" w:space="0" w:color="auto"/>
                  </w:divBdr>
                </w:div>
              </w:divsChild>
            </w:div>
            <w:div w:id="1632125281">
              <w:marLeft w:val="0"/>
              <w:marRight w:val="0"/>
              <w:marTop w:val="0"/>
              <w:marBottom w:val="0"/>
              <w:divBdr>
                <w:top w:val="none" w:sz="0" w:space="0" w:color="auto"/>
                <w:left w:val="none" w:sz="0" w:space="0" w:color="auto"/>
                <w:bottom w:val="none" w:sz="0" w:space="0" w:color="auto"/>
                <w:right w:val="none" w:sz="0" w:space="0" w:color="auto"/>
              </w:divBdr>
              <w:divsChild>
                <w:div w:id="1613056331">
                  <w:marLeft w:val="0"/>
                  <w:marRight w:val="0"/>
                  <w:marTop w:val="0"/>
                  <w:marBottom w:val="0"/>
                  <w:divBdr>
                    <w:top w:val="none" w:sz="0" w:space="0" w:color="auto"/>
                    <w:left w:val="none" w:sz="0" w:space="0" w:color="auto"/>
                    <w:bottom w:val="none" w:sz="0" w:space="0" w:color="auto"/>
                    <w:right w:val="none" w:sz="0" w:space="0" w:color="auto"/>
                  </w:divBdr>
                </w:div>
              </w:divsChild>
            </w:div>
            <w:div w:id="700472758">
              <w:marLeft w:val="0"/>
              <w:marRight w:val="0"/>
              <w:marTop w:val="0"/>
              <w:marBottom w:val="0"/>
              <w:divBdr>
                <w:top w:val="none" w:sz="0" w:space="0" w:color="auto"/>
                <w:left w:val="none" w:sz="0" w:space="0" w:color="auto"/>
                <w:bottom w:val="none" w:sz="0" w:space="0" w:color="auto"/>
                <w:right w:val="none" w:sz="0" w:space="0" w:color="auto"/>
              </w:divBdr>
              <w:divsChild>
                <w:div w:id="1381855908">
                  <w:marLeft w:val="0"/>
                  <w:marRight w:val="0"/>
                  <w:marTop w:val="0"/>
                  <w:marBottom w:val="0"/>
                  <w:divBdr>
                    <w:top w:val="none" w:sz="0" w:space="0" w:color="auto"/>
                    <w:left w:val="none" w:sz="0" w:space="0" w:color="auto"/>
                    <w:bottom w:val="none" w:sz="0" w:space="0" w:color="auto"/>
                    <w:right w:val="none" w:sz="0" w:space="0" w:color="auto"/>
                  </w:divBdr>
                </w:div>
              </w:divsChild>
            </w:div>
            <w:div w:id="1680160643">
              <w:marLeft w:val="0"/>
              <w:marRight w:val="0"/>
              <w:marTop w:val="0"/>
              <w:marBottom w:val="0"/>
              <w:divBdr>
                <w:top w:val="none" w:sz="0" w:space="0" w:color="auto"/>
                <w:left w:val="none" w:sz="0" w:space="0" w:color="auto"/>
                <w:bottom w:val="none" w:sz="0" w:space="0" w:color="auto"/>
                <w:right w:val="none" w:sz="0" w:space="0" w:color="auto"/>
              </w:divBdr>
              <w:divsChild>
                <w:div w:id="546531311">
                  <w:marLeft w:val="0"/>
                  <w:marRight w:val="0"/>
                  <w:marTop w:val="0"/>
                  <w:marBottom w:val="0"/>
                  <w:divBdr>
                    <w:top w:val="none" w:sz="0" w:space="0" w:color="auto"/>
                    <w:left w:val="none" w:sz="0" w:space="0" w:color="auto"/>
                    <w:bottom w:val="none" w:sz="0" w:space="0" w:color="auto"/>
                    <w:right w:val="none" w:sz="0" w:space="0" w:color="auto"/>
                  </w:divBdr>
                </w:div>
              </w:divsChild>
            </w:div>
            <w:div w:id="1461072564">
              <w:marLeft w:val="0"/>
              <w:marRight w:val="0"/>
              <w:marTop w:val="0"/>
              <w:marBottom w:val="0"/>
              <w:divBdr>
                <w:top w:val="none" w:sz="0" w:space="0" w:color="auto"/>
                <w:left w:val="none" w:sz="0" w:space="0" w:color="auto"/>
                <w:bottom w:val="none" w:sz="0" w:space="0" w:color="auto"/>
                <w:right w:val="none" w:sz="0" w:space="0" w:color="auto"/>
              </w:divBdr>
              <w:divsChild>
                <w:div w:id="796097387">
                  <w:marLeft w:val="0"/>
                  <w:marRight w:val="0"/>
                  <w:marTop w:val="0"/>
                  <w:marBottom w:val="0"/>
                  <w:divBdr>
                    <w:top w:val="none" w:sz="0" w:space="0" w:color="auto"/>
                    <w:left w:val="none" w:sz="0" w:space="0" w:color="auto"/>
                    <w:bottom w:val="none" w:sz="0" w:space="0" w:color="auto"/>
                    <w:right w:val="none" w:sz="0" w:space="0" w:color="auto"/>
                  </w:divBdr>
                </w:div>
              </w:divsChild>
            </w:div>
            <w:div w:id="674382472">
              <w:marLeft w:val="0"/>
              <w:marRight w:val="0"/>
              <w:marTop w:val="0"/>
              <w:marBottom w:val="0"/>
              <w:divBdr>
                <w:top w:val="none" w:sz="0" w:space="0" w:color="auto"/>
                <w:left w:val="none" w:sz="0" w:space="0" w:color="auto"/>
                <w:bottom w:val="none" w:sz="0" w:space="0" w:color="auto"/>
                <w:right w:val="none" w:sz="0" w:space="0" w:color="auto"/>
              </w:divBdr>
              <w:divsChild>
                <w:div w:id="1136488667">
                  <w:marLeft w:val="0"/>
                  <w:marRight w:val="0"/>
                  <w:marTop w:val="0"/>
                  <w:marBottom w:val="0"/>
                  <w:divBdr>
                    <w:top w:val="none" w:sz="0" w:space="0" w:color="auto"/>
                    <w:left w:val="none" w:sz="0" w:space="0" w:color="auto"/>
                    <w:bottom w:val="none" w:sz="0" w:space="0" w:color="auto"/>
                    <w:right w:val="none" w:sz="0" w:space="0" w:color="auto"/>
                  </w:divBdr>
                </w:div>
              </w:divsChild>
            </w:div>
            <w:div w:id="92358606">
              <w:marLeft w:val="0"/>
              <w:marRight w:val="0"/>
              <w:marTop w:val="0"/>
              <w:marBottom w:val="0"/>
              <w:divBdr>
                <w:top w:val="none" w:sz="0" w:space="0" w:color="auto"/>
                <w:left w:val="none" w:sz="0" w:space="0" w:color="auto"/>
                <w:bottom w:val="none" w:sz="0" w:space="0" w:color="auto"/>
                <w:right w:val="none" w:sz="0" w:space="0" w:color="auto"/>
              </w:divBdr>
              <w:divsChild>
                <w:div w:id="1785804750">
                  <w:marLeft w:val="0"/>
                  <w:marRight w:val="0"/>
                  <w:marTop w:val="0"/>
                  <w:marBottom w:val="0"/>
                  <w:divBdr>
                    <w:top w:val="none" w:sz="0" w:space="0" w:color="auto"/>
                    <w:left w:val="none" w:sz="0" w:space="0" w:color="auto"/>
                    <w:bottom w:val="none" w:sz="0" w:space="0" w:color="auto"/>
                    <w:right w:val="none" w:sz="0" w:space="0" w:color="auto"/>
                  </w:divBdr>
                </w:div>
              </w:divsChild>
            </w:div>
            <w:div w:id="1924870837">
              <w:marLeft w:val="0"/>
              <w:marRight w:val="0"/>
              <w:marTop w:val="0"/>
              <w:marBottom w:val="0"/>
              <w:divBdr>
                <w:top w:val="none" w:sz="0" w:space="0" w:color="auto"/>
                <w:left w:val="none" w:sz="0" w:space="0" w:color="auto"/>
                <w:bottom w:val="none" w:sz="0" w:space="0" w:color="auto"/>
                <w:right w:val="none" w:sz="0" w:space="0" w:color="auto"/>
              </w:divBdr>
              <w:divsChild>
                <w:div w:id="1344743340">
                  <w:marLeft w:val="0"/>
                  <w:marRight w:val="0"/>
                  <w:marTop w:val="0"/>
                  <w:marBottom w:val="0"/>
                  <w:divBdr>
                    <w:top w:val="none" w:sz="0" w:space="0" w:color="auto"/>
                    <w:left w:val="none" w:sz="0" w:space="0" w:color="auto"/>
                    <w:bottom w:val="none" w:sz="0" w:space="0" w:color="auto"/>
                    <w:right w:val="none" w:sz="0" w:space="0" w:color="auto"/>
                  </w:divBdr>
                </w:div>
              </w:divsChild>
            </w:div>
            <w:div w:id="821314038">
              <w:marLeft w:val="0"/>
              <w:marRight w:val="0"/>
              <w:marTop w:val="0"/>
              <w:marBottom w:val="0"/>
              <w:divBdr>
                <w:top w:val="none" w:sz="0" w:space="0" w:color="auto"/>
                <w:left w:val="none" w:sz="0" w:space="0" w:color="auto"/>
                <w:bottom w:val="none" w:sz="0" w:space="0" w:color="auto"/>
                <w:right w:val="none" w:sz="0" w:space="0" w:color="auto"/>
              </w:divBdr>
              <w:divsChild>
                <w:div w:id="1450323028">
                  <w:marLeft w:val="0"/>
                  <w:marRight w:val="0"/>
                  <w:marTop w:val="0"/>
                  <w:marBottom w:val="0"/>
                  <w:divBdr>
                    <w:top w:val="none" w:sz="0" w:space="0" w:color="auto"/>
                    <w:left w:val="none" w:sz="0" w:space="0" w:color="auto"/>
                    <w:bottom w:val="none" w:sz="0" w:space="0" w:color="auto"/>
                    <w:right w:val="none" w:sz="0" w:space="0" w:color="auto"/>
                  </w:divBdr>
                </w:div>
              </w:divsChild>
            </w:div>
            <w:div w:id="734742824">
              <w:marLeft w:val="0"/>
              <w:marRight w:val="0"/>
              <w:marTop w:val="0"/>
              <w:marBottom w:val="0"/>
              <w:divBdr>
                <w:top w:val="none" w:sz="0" w:space="0" w:color="auto"/>
                <w:left w:val="none" w:sz="0" w:space="0" w:color="auto"/>
                <w:bottom w:val="none" w:sz="0" w:space="0" w:color="auto"/>
                <w:right w:val="none" w:sz="0" w:space="0" w:color="auto"/>
              </w:divBdr>
              <w:divsChild>
                <w:div w:id="168296506">
                  <w:marLeft w:val="0"/>
                  <w:marRight w:val="0"/>
                  <w:marTop w:val="0"/>
                  <w:marBottom w:val="0"/>
                  <w:divBdr>
                    <w:top w:val="none" w:sz="0" w:space="0" w:color="auto"/>
                    <w:left w:val="none" w:sz="0" w:space="0" w:color="auto"/>
                    <w:bottom w:val="none" w:sz="0" w:space="0" w:color="auto"/>
                    <w:right w:val="none" w:sz="0" w:space="0" w:color="auto"/>
                  </w:divBdr>
                </w:div>
              </w:divsChild>
            </w:div>
            <w:div w:id="297880507">
              <w:marLeft w:val="0"/>
              <w:marRight w:val="0"/>
              <w:marTop w:val="0"/>
              <w:marBottom w:val="0"/>
              <w:divBdr>
                <w:top w:val="none" w:sz="0" w:space="0" w:color="auto"/>
                <w:left w:val="none" w:sz="0" w:space="0" w:color="auto"/>
                <w:bottom w:val="none" w:sz="0" w:space="0" w:color="auto"/>
                <w:right w:val="none" w:sz="0" w:space="0" w:color="auto"/>
              </w:divBdr>
              <w:divsChild>
                <w:div w:id="583345812">
                  <w:marLeft w:val="0"/>
                  <w:marRight w:val="0"/>
                  <w:marTop w:val="0"/>
                  <w:marBottom w:val="0"/>
                  <w:divBdr>
                    <w:top w:val="none" w:sz="0" w:space="0" w:color="auto"/>
                    <w:left w:val="none" w:sz="0" w:space="0" w:color="auto"/>
                    <w:bottom w:val="none" w:sz="0" w:space="0" w:color="auto"/>
                    <w:right w:val="none" w:sz="0" w:space="0" w:color="auto"/>
                  </w:divBdr>
                </w:div>
              </w:divsChild>
            </w:div>
            <w:div w:id="869991966">
              <w:marLeft w:val="0"/>
              <w:marRight w:val="0"/>
              <w:marTop w:val="0"/>
              <w:marBottom w:val="0"/>
              <w:divBdr>
                <w:top w:val="none" w:sz="0" w:space="0" w:color="auto"/>
                <w:left w:val="none" w:sz="0" w:space="0" w:color="auto"/>
                <w:bottom w:val="none" w:sz="0" w:space="0" w:color="auto"/>
                <w:right w:val="none" w:sz="0" w:space="0" w:color="auto"/>
              </w:divBdr>
              <w:divsChild>
                <w:div w:id="1412463169">
                  <w:marLeft w:val="0"/>
                  <w:marRight w:val="0"/>
                  <w:marTop w:val="0"/>
                  <w:marBottom w:val="0"/>
                  <w:divBdr>
                    <w:top w:val="none" w:sz="0" w:space="0" w:color="auto"/>
                    <w:left w:val="none" w:sz="0" w:space="0" w:color="auto"/>
                    <w:bottom w:val="none" w:sz="0" w:space="0" w:color="auto"/>
                    <w:right w:val="none" w:sz="0" w:space="0" w:color="auto"/>
                  </w:divBdr>
                </w:div>
              </w:divsChild>
            </w:div>
            <w:div w:id="1909803622">
              <w:marLeft w:val="0"/>
              <w:marRight w:val="0"/>
              <w:marTop w:val="0"/>
              <w:marBottom w:val="0"/>
              <w:divBdr>
                <w:top w:val="none" w:sz="0" w:space="0" w:color="auto"/>
                <w:left w:val="none" w:sz="0" w:space="0" w:color="auto"/>
                <w:bottom w:val="none" w:sz="0" w:space="0" w:color="auto"/>
                <w:right w:val="none" w:sz="0" w:space="0" w:color="auto"/>
              </w:divBdr>
              <w:divsChild>
                <w:div w:id="733158195">
                  <w:marLeft w:val="0"/>
                  <w:marRight w:val="0"/>
                  <w:marTop w:val="0"/>
                  <w:marBottom w:val="0"/>
                  <w:divBdr>
                    <w:top w:val="none" w:sz="0" w:space="0" w:color="auto"/>
                    <w:left w:val="none" w:sz="0" w:space="0" w:color="auto"/>
                    <w:bottom w:val="none" w:sz="0" w:space="0" w:color="auto"/>
                    <w:right w:val="none" w:sz="0" w:space="0" w:color="auto"/>
                  </w:divBdr>
                </w:div>
              </w:divsChild>
            </w:div>
            <w:div w:id="1108279797">
              <w:marLeft w:val="0"/>
              <w:marRight w:val="0"/>
              <w:marTop w:val="0"/>
              <w:marBottom w:val="0"/>
              <w:divBdr>
                <w:top w:val="none" w:sz="0" w:space="0" w:color="auto"/>
                <w:left w:val="none" w:sz="0" w:space="0" w:color="auto"/>
                <w:bottom w:val="none" w:sz="0" w:space="0" w:color="auto"/>
                <w:right w:val="none" w:sz="0" w:space="0" w:color="auto"/>
              </w:divBdr>
              <w:divsChild>
                <w:div w:id="1410544278">
                  <w:marLeft w:val="0"/>
                  <w:marRight w:val="0"/>
                  <w:marTop w:val="0"/>
                  <w:marBottom w:val="0"/>
                  <w:divBdr>
                    <w:top w:val="none" w:sz="0" w:space="0" w:color="auto"/>
                    <w:left w:val="none" w:sz="0" w:space="0" w:color="auto"/>
                    <w:bottom w:val="none" w:sz="0" w:space="0" w:color="auto"/>
                    <w:right w:val="none" w:sz="0" w:space="0" w:color="auto"/>
                  </w:divBdr>
                </w:div>
              </w:divsChild>
            </w:div>
            <w:div w:id="141507722">
              <w:marLeft w:val="0"/>
              <w:marRight w:val="0"/>
              <w:marTop w:val="0"/>
              <w:marBottom w:val="0"/>
              <w:divBdr>
                <w:top w:val="none" w:sz="0" w:space="0" w:color="auto"/>
                <w:left w:val="none" w:sz="0" w:space="0" w:color="auto"/>
                <w:bottom w:val="none" w:sz="0" w:space="0" w:color="auto"/>
                <w:right w:val="none" w:sz="0" w:space="0" w:color="auto"/>
              </w:divBdr>
              <w:divsChild>
                <w:div w:id="163130578">
                  <w:marLeft w:val="0"/>
                  <w:marRight w:val="0"/>
                  <w:marTop w:val="0"/>
                  <w:marBottom w:val="0"/>
                  <w:divBdr>
                    <w:top w:val="none" w:sz="0" w:space="0" w:color="auto"/>
                    <w:left w:val="none" w:sz="0" w:space="0" w:color="auto"/>
                    <w:bottom w:val="none" w:sz="0" w:space="0" w:color="auto"/>
                    <w:right w:val="none" w:sz="0" w:space="0" w:color="auto"/>
                  </w:divBdr>
                </w:div>
              </w:divsChild>
            </w:div>
            <w:div w:id="365712919">
              <w:marLeft w:val="0"/>
              <w:marRight w:val="0"/>
              <w:marTop w:val="0"/>
              <w:marBottom w:val="0"/>
              <w:divBdr>
                <w:top w:val="none" w:sz="0" w:space="0" w:color="auto"/>
                <w:left w:val="none" w:sz="0" w:space="0" w:color="auto"/>
                <w:bottom w:val="none" w:sz="0" w:space="0" w:color="auto"/>
                <w:right w:val="none" w:sz="0" w:space="0" w:color="auto"/>
              </w:divBdr>
              <w:divsChild>
                <w:div w:id="288515573">
                  <w:marLeft w:val="0"/>
                  <w:marRight w:val="0"/>
                  <w:marTop w:val="0"/>
                  <w:marBottom w:val="0"/>
                  <w:divBdr>
                    <w:top w:val="none" w:sz="0" w:space="0" w:color="auto"/>
                    <w:left w:val="none" w:sz="0" w:space="0" w:color="auto"/>
                    <w:bottom w:val="none" w:sz="0" w:space="0" w:color="auto"/>
                    <w:right w:val="none" w:sz="0" w:space="0" w:color="auto"/>
                  </w:divBdr>
                </w:div>
              </w:divsChild>
            </w:div>
            <w:div w:id="1694109453">
              <w:marLeft w:val="0"/>
              <w:marRight w:val="0"/>
              <w:marTop w:val="0"/>
              <w:marBottom w:val="0"/>
              <w:divBdr>
                <w:top w:val="none" w:sz="0" w:space="0" w:color="auto"/>
                <w:left w:val="none" w:sz="0" w:space="0" w:color="auto"/>
                <w:bottom w:val="none" w:sz="0" w:space="0" w:color="auto"/>
                <w:right w:val="none" w:sz="0" w:space="0" w:color="auto"/>
              </w:divBdr>
              <w:divsChild>
                <w:div w:id="1220432537">
                  <w:marLeft w:val="0"/>
                  <w:marRight w:val="0"/>
                  <w:marTop w:val="0"/>
                  <w:marBottom w:val="0"/>
                  <w:divBdr>
                    <w:top w:val="none" w:sz="0" w:space="0" w:color="auto"/>
                    <w:left w:val="none" w:sz="0" w:space="0" w:color="auto"/>
                    <w:bottom w:val="none" w:sz="0" w:space="0" w:color="auto"/>
                    <w:right w:val="none" w:sz="0" w:space="0" w:color="auto"/>
                  </w:divBdr>
                </w:div>
              </w:divsChild>
            </w:div>
            <w:div w:id="2076926311">
              <w:marLeft w:val="0"/>
              <w:marRight w:val="0"/>
              <w:marTop w:val="0"/>
              <w:marBottom w:val="0"/>
              <w:divBdr>
                <w:top w:val="none" w:sz="0" w:space="0" w:color="auto"/>
                <w:left w:val="none" w:sz="0" w:space="0" w:color="auto"/>
                <w:bottom w:val="none" w:sz="0" w:space="0" w:color="auto"/>
                <w:right w:val="none" w:sz="0" w:space="0" w:color="auto"/>
              </w:divBdr>
              <w:divsChild>
                <w:div w:id="4092369">
                  <w:marLeft w:val="0"/>
                  <w:marRight w:val="0"/>
                  <w:marTop w:val="0"/>
                  <w:marBottom w:val="0"/>
                  <w:divBdr>
                    <w:top w:val="none" w:sz="0" w:space="0" w:color="auto"/>
                    <w:left w:val="none" w:sz="0" w:space="0" w:color="auto"/>
                    <w:bottom w:val="none" w:sz="0" w:space="0" w:color="auto"/>
                    <w:right w:val="none" w:sz="0" w:space="0" w:color="auto"/>
                  </w:divBdr>
                </w:div>
              </w:divsChild>
            </w:div>
            <w:div w:id="1736969555">
              <w:marLeft w:val="0"/>
              <w:marRight w:val="0"/>
              <w:marTop w:val="0"/>
              <w:marBottom w:val="0"/>
              <w:divBdr>
                <w:top w:val="none" w:sz="0" w:space="0" w:color="auto"/>
                <w:left w:val="none" w:sz="0" w:space="0" w:color="auto"/>
                <w:bottom w:val="none" w:sz="0" w:space="0" w:color="auto"/>
                <w:right w:val="none" w:sz="0" w:space="0" w:color="auto"/>
              </w:divBdr>
              <w:divsChild>
                <w:div w:id="1276055122">
                  <w:marLeft w:val="0"/>
                  <w:marRight w:val="0"/>
                  <w:marTop w:val="0"/>
                  <w:marBottom w:val="0"/>
                  <w:divBdr>
                    <w:top w:val="none" w:sz="0" w:space="0" w:color="auto"/>
                    <w:left w:val="none" w:sz="0" w:space="0" w:color="auto"/>
                    <w:bottom w:val="none" w:sz="0" w:space="0" w:color="auto"/>
                    <w:right w:val="none" w:sz="0" w:space="0" w:color="auto"/>
                  </w:divBdr>
                </w:div>
              </w:divsChild>
            </w:div>
            <w:div w:id="1231304745">
              <w:marLeft w:val="0"/>
              <w:marRight w:val="0"/>
              <w:marTop w:val="0"/>
              <w:marBottom w:val="0"/>
              <w:divBdr>
                <w:top w:val="none" w:sz="0" w:space="0" w:color="auto"/>
                <w:left w:val="none" w:sz="0" w:space="0" w:color="auto"/>
                <w:bottom w:val="none" w:sz="0" w:space="0" w:color="auto"/>
                <w:right w:val="none" w:sz="0" w:space="0" w:color="auto"/>
              </w:divBdr>
              <w:divsChild>
                <w:div w:id="664238384">
                  <w:marLeft w:val="0"/>
                  <w:marRight w:val="0"/>
                  <w:marTop w:val="0"/>
                  <w:marBottom w:val="0"/>
                  <w:divBdr>
                    <w:top w:val="none" w:sz="0" w:space="0" w:color="auto"/>
                    <w:left w:val="none" w:sz="0" w:space="0" w:color="auto"/>
                    <w:bottom w:val="none" w:sz="0" w:space="0" w:color="auto"/>
                    <w:right w:val="none" w:sz="0" w:space="0" w:color="auto"/>
                  </w:divBdr>
                </w:div>
              </w:divsChild>
            </w:div>
            <w:div w:id="2099019039">
              <w:marLeft w:val="0"/>
              <w:marRight w:val="0"/>
              <w:marTop w:val="0"/>
              <w:marBottom w:val="0"/>
              <w:divBdr>
                <w:top w:val="none" w:sz="0" w:space="0" w:color="auto"/>
                <w:left w:val="none" w:sz="0" w:space="0" w:color="auto"/>
                <w:bottom w:val="none" w:sz="0" w:space="0" w:color="auto"/>
                <w:right w:val="none" w:sz="0" w:space="0" w:color="auto"/>
              </w:divBdr>
              <w:divsChild>
                <w:div w:id="353305527">
                  <w:marLeft w:val="0"/>
                  <w:marRight w:val="0"/>
                  <w:marTop w:val="0"/>
                  <w:marBottom w:val="0"/>
                  <w:divBdr>
                    <w:top w:val="none" w:sz="0" w:space="0" w:color="auto"/>
                    <w:left w:val="none" w:sz="0" w:space="0" w:color="auto"/>
                    <w:bottom w:val="none" w:sz="0" w:space="0" w:color="auto"/>
                    <w:right w:val="none" w:sz="0" w:space="0" w:color="auto"/>
                  </w:divBdr>
                </w:div>
              </w:divsChild>
            </w:div>
            <w:div w:id="2074887800">
              <w:marLeft w:val="0"/>
              <w:marRight w:val="0"/>
              <w:marTop w:val="0"/>
              <w:marBottom w:val="0"/>
              <w:divBdr>
                <w:top w:val="none" w:sz="0" w:space="0" w:color="auto"/>
                <w:left w:val="none" w:sz="0" w:space="0" w:color="auto"/>
                <w:bottom w:val="none" w:sz="0" w:space="0" w:color="auto"/>
                <w:right w:val="none" w:sz="0" w:space="0" w:color="auto"/>
              </w:divBdr>
              <w:divsChild>
                <w:div w:id="798646105">
                  <w:marLeft w:val="0"/>
                  <w:marRight w:val="0"/>
                  <w:marTop w:val="0"/>
                  <w:marBottom w:val="0"/>
                  <w:divBdr>
                    <w:top w:val="none" w:sz="0" w:space="0" w:color="auto"/>
                    <w:left w:val="none" w:sz="0" w:space="0" w:color="auto"/>
                    <w:bottom w:val="none" w:sz="0" w:space="0" w:color="auto"/>
                    <w:right w:val="none" w:sz="0" w:space="0" w:color="auto"/>
                  </w:divBdr>
                </w:div>
              </w:divsChild>
            </w:div>
            <w:div w:id="1758281279">
              <w:marLeft w:val="0"/>
              <w:marRight w:val="0"/>
              <w:marTop w:val="0"/>
              <w:marBottom w:val="0"/>
              <w:divBdr>
                <w:top w:val="none" w:sz="0" w:space="0" w:color="auto"/>
                <w:left w:val="none" w:sz="0" w:space="0" w:color="auto"/>
                <w:bottom w:val="none" w:sz="0" w:space="0" w:color="auto"/>
                <w:right w:val="none" w:sz="0" w:space="0" w:color="auto"/>
              </w:divBdr>
              <w:divsChild>
                <w:div w:id="305814837">
                  <w:marLeft w:val="0"/>
                  <w:marRight w:val="0"/>
                  <w:marTop w:val="0"/>
                  <w:marBottom w:val="0"/>
                  <w:divBdr>
                    <w:top w:val="none" w:sz="0" w:space="0" w:color="auto"/>
                    <w:left w:val="none" w:sz="0" w:space="0" w:color="auto"/>
                    <w:bottom w:val="none" w:sz="0" w:space="0" w:color="auto"/>
                    <w:right w:val="none" w:sz="0" w:space="0" w:color="auto"/>
                  </w:divBdr>
                </w:div>
              </w:divsChild>
            </w:div>
            <w:div w:id="818694626">
              <w:marLeft w:val="0"/>
              <w:marRight w:val="0"/>
              <w:marTop w:val="0"/>
              <w:marBottom w:val="0"/>
              <w:divBdr>
                <w:top w:val="none" w:sz="0" w:space="0" w:color="auto"/>
                <w:left w:val="none" w:sz="0" w:space="0" w:color="auto"/>
                <w:bottom w:val="none" w:sz="0" w:space="0" w:color="auto"/>
                <w:right w:val="none" w:sz="0" w:space="0" w:color="auto"/>
              </w:divBdr>
              <w:divsChild>
                <w:div w:id="209610407">
                  <w:marLeft w:val="0"/>
                  <w:marRight w:val="0"/>
                  <w:marTop w:val="0"/>
                  <w:marBottom w:val="0"/>
                  <w:divBdr>
                    <w:top w:val="none" w:sz="0" w:space="0" w:color="auto"/>
                    <w:left w:val="none" w:sz="0" w:space="0" w:color="auto"/>
                    <w:bottom w:val="none" w:sz="0" w:space="0" w:color="auto"/>
                    <w:right w:val="none" w:sz="0" w:space="0" w:color="auto"/>
                  </w:divBdr>
                </w:div>
              </w:divsChild>
            </w:div>
            <w:div w:id="492450344">
              <w:marLeft w:val="0"/>
              <w:marRight w:val="0"/>
              <w:marTop w:val="0"/>
              <w:marBottom w:val="0"/>
              <w:divBdr>
                <w:top w:val="none" w:sz="0" w:space="0" w:color="auto"/>
                <w:left w:val="none" w:sz="0" w:space="0" w:color="auto"/>
                <w:bottom w:val="none" w:sz="0" w:space="0" w:color="auto"/>
                <w:right w:val="none" w:sz="0" w:space="0" w:color="auto"/>
              </w:divBdr>
              <w:divsChild>
                <w:div w:id="2101020166">
                  <w:marLeft w:val="0"/>
                  <w:marRight w:val="0"/>
                  <w:marTop w:val="0"/>
                  <w:marBottom w:val="0"/>
                  <w:divBdr>
                    <w:top w:val="none" w:sz="0" w:space="0" w:color="auto"/>
                    <w:left w:val="none" w:sz="0" w:space="0" w:color="auto"/>
                    <w:bottom w:val="none" w:sz="0" w:space="0" w:color="auto"/>
                    <w:right w:val="none" w:sz="0" w:space="0" w:color="auto"/>
                  </w:divBdr>
                </w:div>
              </w:divsChild>
            </w:div>
            <w:div w:id="523401748">
              <w:marLeft w:val="0"/>
              <w:marRight w:val="0"/>
              <w:marTop w:val="0"/>
              <w:marBottom w:val="0"/>
              <w:divBdr>
                <w:top w:val="none" w:sz="0" w:space="0" w:color="auto"/>
                <w:left w:val="none" w:sz="0" w:space="0" w:color="auto"/>
                <w:bottom w:val="none" w:sz="0" w:space="0" w:color="auto"/>
                <w:right w:val="none" w:sz="0" w:space="0" w:color="auto"/>
              </w:divBdr>
              <w:divsChild>
                <w:div w:id="947275622">
                  <w:marLeft w:val="0"/>
                  <w:marRight w:val="0"/>
                  <w:marTop w:val="0"/>
                  <w:marBottom w:val="0"/>
                  <w:divBdr>
                    <w:top w:val="none" w:sz="0" w:space="0" w:color="auto"/>
                    <w:left w:val="none" w:sz="0" w:space="0" w:color="auto"/>
                    <w:bottom w:val="none" w:sz="0" w:space="0" w:color="auto"/>
                    <w:right w:val="none" w:sz="0" w:space="0" w:color="auto"/>
                  </w:divBdr>
                </w:div>
              </w:divsChild>
            </w:div>
            <w:div w:id="370349039">
              <w:marLeft w:val="0"/>
              <w:marRight w:val="0"/>
              <w:marTop w:val="0"/>
              <w:marBottom w:val="0"/>
              <w:divBdr>
                <w:top w:val="none" w:sz="0" w:space="0" w:color="auto"/>
                <w:left w:val="none" w:sz="0" w:space="0" w:color="auto"/>
                <w:bottom w:val="none" w:sz="0" w:space="0" w:color="auto"/>
                <w:right w:val="none" w:sz="0" w:space="0" w:color="auto"/>
              </w:divBdr>
              <w:divsChild>
                <w:div w:id="151257512">
                  <w:marLeft w:val="0"/>
                  <w:marRight w:val="0"/>
                  <w:marTop w:val="0"/>
                  <w:marBottom w:val="0"/>
                  <w:divBdr>
                    <w:top w:val="none" w:sz="0" w:space="0" w:color="auto"/>
                    <w:left w:val="none" w:sz="0" w:space="0" w:color="auto"/>
                    <w:bottom w:val="none" w:sz="0" w:space="0" w:color="auto"/>
                    <w:right w:val="none" w:sz="0" w:space="0" w:color="auto"/>
                  </w:divBdr>
                </w:div>
              </w:divsChild>
            </w:div>
            <w:div w:id="1104809249">
              <w:marLeft w:val="0"/>
              <w:marRight w:val="0"/>
              <w:marTop w:val="0"/>
              <w:marBottom w:val="0"/>
              <w:divBdr>
                <w:top w:val="none" w:sz="0" w:space="0" w:color="auto"/>
                <w:left w:val="none" w:sz="0" w:space="0" w:color="auto"/>
                <w:bottom w:val="none" w:sz="0" w:space="0" w:color="auto"/>
                <w:right w:val="none" w:sz="0" w:space="0" w:color="auto"/>
              </w:divBdr>
              <w:divsChild>
                <w:div w:id="1218590559">
                  <w:marLeft w:val="0"/>
                  <w:marRight w:val="0"/>
                  <w:marTop w:val="0"/>
                  <w:marBottom w:val="0"/>
                  <w:divBdr>
                    <w:top w:val="none" w:sz="0" w:space="0" w:color="auto"/>
                    <w:left w:val="none" w:sz="0" w:space="0" w:color="auto"/>
                    <w:bottom w:val="none" w:sz="0" w:space="0" w:color="auto"/>
                    <w:right w:val="none" w:sz="0" w:space="0" w:color="auto"/>
                  </w:divBdr>
                </w:div>
              </w:divsChild>
            </w:div>
            <w:div w:id="675496582">
              <w:marLeft w:val="0"/>
              <w:marRight w:val="0"/>
              <w:marTop w:val="0"/>
              <w:marBottom w:val="0"/>
              <w:divBdr>
                <w:top w:val="none" w:sz="0" w:space="0" w:color="auto"/>
                <w:left w:val="none" w:sz="0" w:space="0" w:color="auto"/>
                <w:bottom w:val="none" w:sz="0" w:space="0" w:color="auto"/>
                <w:right w:val="none" w:sz="0" w:space="0" w:color="auto"/>
              </w:divBdr>
              <w:divsChild>
                <w:div w:id="957183389">
                  <w:marLeft w:val="0"/>
                  <w:marRight w:val="0"/>
                  <w:marTop w:val="0"/>
                  <w:marBottom w:val="0"/>
                  <w:divBdr>
                    <w:top w:val="none" w:sz="0" w:space="0" w:color="auto"/>
                    <w:left w:val="none" w:sz="0" w:space="0" w:color="auto"/>
                    <w:bottom w:val="none" w:sz="0" w:space="0" w:color="auto"/>
                    <w:right w:val="none" w:sz="0" w:space="0" w:color="auto"/>
                  </w:divBdr>
                </w:div>
              </w:divsChild>
            </w:div>
            <w:div w:id="510871216">
              <w:marLeft w:val="0"/>
              <w:marRight w:val="0"/>
              <w:marTop w:val="0"/>
              <w:marBottom w:val="0"/>
              <w:divBdr>
                <w:top w:val="none" w:sz="0" w:space="0" w:color="auto"/>
                <w:left w:val="none" w:sz="0" w:space="0" w:color="auto"/>
                <w:bottom w:val="none" w:sz="0" w:space="0" w:color="auto"/>
                <w:right w:val="none" w:sz="0" w:space="0" w:color="auto"/>
              </w:divBdr>
              <w:divsChild>
                <w:div w:id="921375326">
                  <w:marLeft w:val="0"/>
                  <w:marRight w:val="0"/>
                  <w:marTop w:val="0"/>
                  <w:marBottom w:val="0"/>
                  <w:divBdr>
                    <w:top w:val="none" w:sz="0" w:space="0" w:color="auto"/>
                    <w:left w:val="none" w:sz="0" w:space="0" w:color="auto"/>
                    <w:bottom w:val="none" w:sz="0" w:space="0" w:color="auto"/>
                    <w:right w:val="none" w:sz="0" w:space="0" w:color="auto"/>
                  </w:divBdr>
                </w:div>
              </w:divsChild>
            </w:div>
            <w:div w:id="1072310347">
              <w:marLeft w:val="0"/>
              <w:marRight w:val="0"/>
              <w:marTop w:val="0"/>
              <w:marBottom w:val="0"/>
              <w:divBdr>
                <w:top w:val="none" w:sz="0" w:space="0" w:color="auto"/>
                <w:left w:val="none" w:sz="0" w:space="0" w:color="auto"/>
                <w:bottom w:val="none" w:sz="0" w:space="0" w:color="auto"/>
                <w:right w:val="none" w:sz="0" w:space="0" w:color="auto"/>
              </w:divBdr>
              <w:divsChild>
                <w:div w:id="1999307678">
                  <w:marLeft w:val="0"/>
                  <w:marRight w:val="0"/>
                  <w:marTop w:val="0"/>
                  <w:marBottom w:val="0"/>
                  <w:divBdr>
                    <w:top w:val="none" w:sz="0" w:space="0" w:color="auto"/>
                    <w:left w:val="none" w:sz="0" w:space="0" w:color="auto"/>
                    <w:bottom w:val="none" w:sz="0" w:space="0" w:color="auto"/>
                    <w:right w:val="none" w:sz="0" w:space="0" w:color="auto"/>
                  </w:divBdr>
                </w:div>
              </w:divsChild>
            </w:div>
            <w:div w:id="1380981586">
              <w:marLeft w:val="0"/>
              <w:marRight w:val="0"/>
              <w:marTop w:val="0"/>
              <w:marBottom w:val="0"/>
              <w:divBdr>
                <w:top w:val="none" w:sz="0" w:space="0" w:color="auto"/>
                <w:left w:val="none" w:sz="0" w:space="0" w:color="auto"/>
                <w:bottom w:val="none" w:sz="0" w:space="0" w:color="auto"/>
                <w:right w:val="none" w:sz="0" w:space="0" w:color="auto"/>
              </w:divBdr>
              <w:divsChild>
                <w:div w:id="1414622351">
                  <w:marLeft w:val="0"/>
                  <w:marRight w:val="0"/>
                  <w:marTop w:val="0"/>
                  <w:marBottom w:val="0"/>
                  <w:divBdr>
                    <w:top w:val="none" w:sz="0" w:space="0" w:color="auto"/>
                    <w:left w:val="none" w:sz="0" w:space="0" w:color="auto"/>
                    <w:bottom w:val="none" w:sz="0" w:space="0" w:color="auto"/>
                    <w:right w:val="none" w:sz="0" w:space="0" w:color="auto"/>
                  </w:divBdr>
                </w:div>
              </w:divsChild>
            </w:div>
            <w:div w:id="1808163324">
              <w:marLeft w:val="0"/>
              <w:marRight w:val="0"/>
              <w:marTop w:val="0"/>
              <w:marBottom w:val="0"/>
              <w:divBdr>
                <w:top w:val="none" w:sz="0" w:space="0" w:color="auto"/>
                <w:left w:val="none" w:sz="0" w:space="0" w:color="auto"/>
                <w:bottom w:val="none" w:sz="0" w:space="0" w:color="auto"/>
                <w:right w:val="none" w:sz="0" w:space="0" w:color="auto"/>
              </w:divBdr>
              <w:divsChild>
                <w:div w:id="610623337">
                  <w:marLeft w:val="0"/>
                  <w:marRight w:val="0"/>
                  <w:marTop w:val="0"/>
                  <w:marBottom w:val="0"/>
                  <w:divBdr>
                    <w:top w:val="none" w:sz="0" w:space="0" w:color="auto"/>
                    <w:left w:val="none" w:sz="0" w:space="0" w:color="auto"/>
                    <w:bottom w:val="none" w:sz="0" w:space="0" w:color="auto"/>
                    <w:right w:val="none" w:sz="0" w:space="0" w:color="auto"/>
                  </w:divBdr>
                </w:div>
              </w:divsChild>
            </w:div>
            <w:div w:id="1876578299">
              <w:marLeft w:val="0"/>
              <w:marRight w:val="0"/>
              <w:marTop w:val="0"/>
              <w:marBottom w:val="0"/>
              <w:divBdr>
                <w:top w:val="none" w:sz="0" w:space="0" w:color="auto"/>
                <w:left w:val="none" w:sz="0" w:space="0" w:color="auto"/>
                <w:bottom w:val="none" w:sz="0" w:space="0" w:color="auto"/>
                <w:right w:val="none" w:sz="0" w:space="0" w:color="auto"/>
              </w:divBdr>
              <w:divsChild>
                <w:div w:id="822962560">
                  <w:marLeft w:val="0"/>
                  <w:marRight w:val="0"/>
                  <w:marTop w:val="0"/>
                  <w:marBottom w:val="0"/>
                  <w:divBdr>
                    <w:top w:val="none" w:sz="0" w:space="0" w:color="auto"/>
                    <w:left w:val="none" w:sz="0" w:space="0" w:color="auto"/>
                    <w:bottom w:val="none" w:sz="0" w:space="0" w:color="auto"/>
                    <w:right w:val="none" w:sz="0" w:space="0" w:color="auto"/>
                  </w:divBdr>
                </w:div>
              </w:divsChild>
            </w:div>
            <w:div w:id="1635140912">
              <w:marLeft w:val="0"/>
              <w:marRight w:val="0"/>
              <w:marTop w:val="0"/>
              <w:marBottom w:val="0"/>
              <w:divBdr>
                <w:top w:val="none" w:sz="0" w:space="0" w:color="auto"/>
                <w:left w:val="none" w:sz="0" w:space="0" w:color="auto"/>
                <w:bottom w:val="none" w:sz="0" w:space="0" w:color="auto"/>
                <w:right w:val="none" w:sz="0" w:space="0" w:color="auto"/>
              </w:divBdr>
              <w:divsChild>
                <w:div w:id="2052463016">
                  <w:marLeft w:val="0"/>
                  <w:marRight w:val="0"/>
                  <w:marTop w:val="0"/>
                  <w:marBottom w:val="0"/>
                  <w:divBdr>
                    <w:top w:val="none" w:sz="0" w:space="0" w:color="auto"/>
                    <w:left w:val="none" w:sz="0" w:space="0" w:color="auto"/>
                    <w:bottom w:val="none" w:sz="0" w:space="0" w:color="auto"/>
                    <w:right w:val="none" w:sz="0" w:space="0" w:color="auto"/>
                  </w:divBdr>
                </w:div>
              </w:divsChild>
            </w:div>
            <w:div w:id="850803917">
              <w:marLeft w:val="0"/>
              <w:marRight w:val="0"/>
              <w:marTop w:val="0"/>
              <w:marBottom w:val="0"/>
              <w:divBdr>
                <w:top w:val="none" w:sz="0" w:space="0" w:color="auto"/>
                <w:left w:val="none" w:sz="0" w:space="0" w:color="auto"/>
                <w:bottom w:val="none" w:sz="0" w:space="0" w:color="auto"/>
                <w:right w:val="none" w:sz="0" w:space="0" w:color="auto"/>
              </w:divBdr>
              <w:divsChild>
                <w:div w:id="1549490187">
                  <w:marLeft w:val="0"/>
                  <w:marRight w:val="0"/>
                  <w:marTop w:val="0"/>
                  <w:marBottom w:val="0"/>
                  <w:divBdr>
                    <w:top w:val="none" w:sz="0" w:space="0" w:color="auto"/>
                    <w:left w:val="none" w:sz="0" w:space="0" w:color="auto"/>
                    <w:bottom w:val="none" w:sz="0" w:space="0" w:color="auto"/>
                    <w:right w:val="none" w:sz="0" w:space="0" w:color="auto"/>
                  </w:divBdr>
                </w:div>
              </w:divsChild>
            </w:div>
            <w:div w:id="2031952053">
              <w:marLeft w:val="0"/>
              <w:marRight w:val="0"/>
              <w:marTop w:val="0"/>
              <w:marBottom w:val="0"/>
              <w:divBdr>
                <w:top w:val="none" w:sz="0" w:space="0" w:color="auto"/>
                <w:left w:val="none" w:sz="0" w:space="0" w:color="auto"/>
                <w:bottom w:val="none" w:sz="0" w:space="0" w:color="auto"/>
                <w:right w:val="none" w:sz="0" w:space="0" w:color="auto"/>
              </w:divBdr>
              <w:divsChild>
                <w:div w:id="8147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2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gbc.nl/" TargetMode="External"/><Relationship Id="rId18" Type="http://schemas.openxmlformats.org/officeDocument/2006/relationships/hyperlink" Target="https://www.cumela.nl/cursus/brandstof-co2/sturen-op-co2-sectorinitiatie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nlco2neutraal.nl/" TargetMode="External"/><Relationship Id="rId17" Type="http://schemas.openxmlformats.org/officeDocument/2006/relationships/hyperlink" Target="http://www.groencollectiefnederland.nl/" TargetMode="External"/><Relationship Id="rId2" Type="http://schemas.openxmlformats.org/officeDocument/2006/relationships/styles" Target="styles.xml"/><Relationship Id="rId16" Type="http://schemas.openxmlformats.org/officeDocument/2006/relationships/hyperlink" Target="https://www.iucn.nl/actueel/terugblik-10-jaar-leaders-for-nature" TargetMode="External"/><Relationship Id="rId20" Type="http://schemas.openxmlformats.org/officeDocument/2006/relationships/hyperlink" Target="http://www.lowcardiet.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eterbenutten.nl/"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www.duurzaamgww.nl/"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www.duurzaamgebouwd.n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halie\Documents\CO2%20prestatieladder\2017\Emissie%20inventaris%202015%20-%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halie\Documents\CO2%20prestatieladder\2017\Emissie%20inventaris%202015%20-%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Relative scope 1 en 2</a:t>
            </a:r>
          </a:p>
        </c:rich>
      </c:tx>
      <c:overlay val="0"/>
    </c:title>
    <c:autoTitleDeleted val="0"/>
    <c:plotArea>
      <c:layout>
        <c:manualLayout>
          <c:layoutTarget val="inner"/>
          <c:xMode val="edge"/>
          <c:yMode val="edge"/>
          <c:x val="0.13809662681053758"/>
          <c:y val="0.10258098610156952"/>
          <c:w val="0.56869970778332801"/>
          <c:h val="0.76849555169240202"/>
        </c:manualLayout>
      </c:layout>
      <c:lineChart>
        <c:grouping val="standard"/>
        <c:varyColors val="0"/>
        <c:ser>
          <c:idx val="1"/>
          <c:order val="1"/>
          <c:tx>
            <c:strRef>
              <c:f>Overzicht!$A$31</c:f>
              <c:strCache>
                <c:ptCount val="1"/>
                <c:pt idx="0">
                  <c:v>Relatieve CO2 uitstoot</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Overzicht!$B$19:$G$19</c:f>
              <c:strCache>
                <c:ptCount val="6"/>
                <c:pt idx="0">
                  <c:v>2014</c:v>
                </c:pt>
                <c:pt idx="1">
                  <c:v>2015</c:v>
                </c:pt>
                <c:pt idx="2">
                  <c:v>2016_1</c:v>
                </c:pt>
                <c:pt idx="3">
                  <c:v>2016</c:v>
                </c:pt>
                <c:pt idx="4">
                  <c:v>2017_1</c:v>
                </c:pt>
                <c:pt idx="5">
                  <c:v>2017</c:v>
                </c:pt>
              </c:strCache>
            </c:strRef>
          </c:cat>
          <c:val>
            <c:numRef>
              <c:f>Overzicht!$B$31:$G$31</c:f>
              <c:numCache>
                <c:formatCode>_-* #,##0.00_-;\-* #,##0.00_-;_-* "-"??_-;_-@_-</c:formatCode>
                <c:ptCount val="6"/>
                <c:pt idx="0">
                  <c:v>64.608852564102577</c:v>
                </c:pt>
                <c:pt idx="1">
                  <c:v>61.172567211511996</c:v>
                </c:pt>
                <c:pt idx="2">
                  <c:v>73.803884940000017</c:v>
                </c:pt>
                <c:pt idx="3">
                  <c:v>57.798085707499986</c:v>
                </c:pt>
                <c:pt idx="4">
                  <c:v>51.946649639999997</c:v>
                </c:pt>
                <c:pt idx="5">
                  <c:v>38.549905030769231</c:v>
                </c:pt>
              </c:numCache>
            </c:numRef>
          </c:val>
          <c:smooth val="0"/>
          <c:extLst xmlns:c16r2="http://schemas.microsoft.com/office/drawing/2015/06/chart">
            <c:ext xmlns:c16="http://schemas.microsoft.com/office/drawing/2014/chart" uri="{C3380CC4-5D6E-409C-BE32-E72D297353CC}">
              <c16:uniqueId val="{00000001-CF07-4256-A4DA-8DE3A1E1EE18}"/>
            </c:ext>
          </c:extLst>
        </c:ser>
        <c:ser>
          <c:idx val="2"/>
          <c:order val="2"/>
          <c:tx>
            <c:strRef>
              <c:f>Overzicht!$A$33</c:f>
              <c:strCache>
                <c:ptCount val="1"/>
                <c:pt idx="0">
                  <c:v>Verwachting Relatieve CO2 uitstoot</c:v>
                </c:pt>
              </c:strCache>
            </c:strRef>
          </c:tx>
          <c:marker>
            <c:symbol val="none"/>
          </c:marker>
          <c:cat>
            <c:strRef>
              <c:f>Overzicht!$B$19:$G$19</c:f>
              <c:strCache>
                <c:ptCount val="6"/>
                <c:pt idx="0">
                  <c:v>2014</c:v>
                </c:pt>
                <c:pt idx="1">
                  <c:v>2015</c:v>
                </c:pt>
                <c:pt idx="2">
                  <c:v>2016_1</c:v>
                </c:pt>
                <c:pt idx="3">
                  <c:v>2016</c:v>
                </c:pt>
                <c:pt idx="4">
                  <c:v>2017_1</c:v>
                </c:pt>
                <c:pt idx="5">
                  <c:v>2017</c:v>
                </c:pt>
              </c:strCache>
            </c:strRef>
          </c:cat>
          <c:val>
            <c:numRef>
              <c:f>Overzicht!$B$33:$G$33</c:f>
              <c:numCache>
                <c:formatCode>_-* #,##0.00_-;\-* #,##0.00_-;_-* "-"??_-;_-@_-</c:formatCode>
                <c:ptCount val="6"/>
                <c:pt idx="0">
                  <c:v>64.608852564102577</c:v>
                </c:pt>
                <c:pt idx="1">
                  <c:v>63.316675512820524</c:v>
                </c:pt>
                <c:pt idx="2">
                  <c:v>63.316675512820524</c:v>
                </c:pt>
                <c:pt idx="3">
                  <c:v>62.050342002564115</c:v>
                </c:pt>
                <c:pt idx="4">
                  <c:v>62.050342002564115</c:v>
                </c:pt>
                <c:pt idx="5">
                  <c:v>60.809335162512831</c:v>
                </c:pt>
              </c:numCache>
            </c:numRef>
          </c:val>
          <c:smooth val="0"/>
          <c:extLst xmlns:c16r2="http://schemas.microsoft.com/office/drawing/2015/06/chart">
            <c:ext xmlns:c16="http://schemas.microsoft.com/office/drawing/2014/chart" uri="{C3380CC4-5D6E-409C-BE32-E72D297353CC}">
              <c16:uniqueId val="{00000003-62C8-43A3-9A89-BE679C215C61}"/>
            </c:ext>
          </c:extLst>
        </c:ser>
        <c:dLbls>
          <c:showLegendKey val="0"/>
          <c:showVal val="0"/>
          <c:showCatName val="0"/>
          <c:showSerName val="0"/>
          <c:showPercent val="0"/>
          <c:showBubbleSize val="0"/>
        </c:dLbls>
        <c:smooth val="0"/>
        <c:axId val="428206472"/>
        <c:axId val="428207648"/>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Overzicht!$A$19</c15:sqref>
                        </c15:formulaRef>
                      </c:ext>
                    </c:extLst>
                    <c:strCache>
                      <c:ptCount val="1"/>
                      <c:pt idx="0">
                        <c:v>Scope 1</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strRef>
                    <c:extLst xmlns:c16r2="http://schemas.microsoft.com/office/drawing/2015/06/chart">
                      <c:ext uri="{02D57815-91ED-43cb-92C2-25804820EDAC}">
                        <c15:formulaRef>
                          <c15:sqref>Overzicht!$B$19:$G$19</c15:sqref>
                        </c15:formulaRef>
                      </c:ext>
                    </c:extLst>
                    <c:strCache>
                      <c:ptCount val="6"/>
                      <c:pt idx="0">
                        <c:v>2014</c:v>
                      </c:pt>
                      <c:pt idx="1">
                        <c:v>2015</c:v>
                      </c:pt>
                      <c:pt idx="2">
                        <c:v>2016_1</c:v>
                      </c:pt>
                      <c:pt idx="3">
                        <c:v>2016</c:v>
                      </c:pt>
                      <c:pt idx="4">
                        <c:v>2017_1</c:v>
                      </c:pt>
                      <c:pt idx="5">
                        <c:v>2017</c:v>
                      </c:pt>
                    </c:strCache>
                  </c:strRef>
                </c:cat>
                <c:val>
                  <c:numRef>
                    <c:extLst xmlns:c16r2="http://schemas.microsoft.com/office/drawing/2015/06/chart">
                      <c:ext uri="{02D57815-91ED-43cb-92C2-25804820EDAC}">
                        <c15:formulaRef>
                          <c15:sqref>Overzicht!$B$19:$E$19</c15:sqref>
                        </c15:formulaRef>
                      </c:ext>
                    </c:extLst>
                    <c:numCache>
                      <c:formatCode>General</c:formatCode>
                      <c:ptCount val="4"/>
                      <c:pt idx="0">
                        <c:v>2014</c:v>
                      </c:pt>
                      <c:pt idx="1">
                        <c:v>2015</c:v>
                      </c:pt>
                      <c:pt idx="2">
                        <c:v>0</c:v>
                      </c:pt>
                      <c:pt idx="3">
                        <c:v>2016</c:v>
                      </c:pt>
                    </c:numCache>
                  </c:numRef>
                </c:val>
                <c:smooth val="0"/>
                <c:extLst xmlns:c16r2="http://schemas.microsoft.com/office/drawing/2015/06/chart">
                  <c:ext xmlns:c16="http://schemas.microsoft.com/office/drawing/2014/chart" uri="{C3380CC4-5D6E-409C-BE32-E72D297353CC}">
                    <c16:uniqueId val="{00000000-CF07-4256-A4DA-8DE3A1E1EE18}"/>
                  </c:ext>
                </c:extLst>
              </c15:ser>
            </c15:filteredLineSeries>
          </c:ext>
        </c:extLst>
      </c:lineChart>
      <c:catAx>
        <c:axId val="428206472"/>
        <c:scaling>
          <c:orientation val="minMax"/>
        </c:scaling>
        <c:delete val="0"/>
        <c:axPos val="b"/>
        <c:numFmt formatCode="General" sourceLinked="1"/>
        <c:majorTickMark val="none"/>
        <c:minorTickMark val="none"/>
        <c:tickLblPos val="nextTo"/>
        <c:crossAx val="428207648"/>
        <c:crosses val="autoZero"/>
        <c:auto val="1"/>
        <c:lblAlgn val="ctr"/>
        <c:lblOffset val="100"/>
        <c:noMultiLvlLbl val="0"/>
      </c:catAx>
      <c:valAx>
        <c:axId val="428207648"/>
        <c:scaling>
          <c:orientation val="minMax"/>
        </c:scaling>
        <c:delete val="0"/>
        <c:axPos val="l"/>
        <c:majorGridlines/>
        <c:title>
          <c:tx>
            <c:rich>
              <a:bodyPr/>
              <a:lstStyle/>
              <a:p>
                <a:pPr>
                  <a:defRPr/>
                </a:pPr>
                <a:r>
                  <a:rPr lang="en-US"/>
                  <a:t>Relatieve CO2 voortgang</a:t>
                </a:r>
              </a:p>
            </c:rich>
          </c:tx>
          <c:overlay val="0"/>
        </c:title>
        <c:numFmt formatCode="_-* #,##0.00_-;\-* #,##0.00_-;_-* &quot;-&quot;??_-;_-@_-" sourceLinked="1"/>
        <c:majorTickMark val="none"/>
        <c:minorTickMark val="none"/>
        <c:tickLblPos val="nextTo"/>
        <c:crossAx val="428206472"/>
        <c:crosses val="autoZero"/>
        <c:crossBetween val="between"/>
      </c:valAx>
    </c:plotArea>
    <c:legend>
      <c:legendPos val="r"/>
      <c:layout>
        <c:manualLayout>
          <c:xMode val="edge"/>
          <c:yMode val="edge"/>
          <c:x val="0.68496333791609387"/>
          <c:y val="0.61118348042065207"/>
          <c:w val="0.30636837207385698"/>
          <c:h val="0.1917099092121679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Relative scope 1 en 2</a:t>
            </a:r>
          </a:p>
        </c:rich>
      </c:tx>
      <c:overlay val="0"/>
    </c:title>
    <c:autoTitleDeleted val="0"/>
    <c:plotArea>
      <c:layout>
        <c:manualLayout>
          <c:layoutTarget val="inner"/>
          <c:xMode val="edge"/>
          <c:yMode val="edge"/>
          <c:x val="0.13809662681053758"/>
          <c:y val="0.10258098610156952"/>
          <c:w val="0.56869970778332801"/>
          <c:h val="0.76849555169240202"/>
        </c:manualLayout>
      </c:layout>
      <c:lineChart>
        <c:grouping val="standard"/>
        <c:varyColors val="0"/>
        <c:ser>
          <c:idx val="1"/>
          <c:order val="1"/>
          <c:tx>
            <c:strRef>
              <c:f>Overzicht!$A$31</c:f>
              <c:strCache>
                <c:ptCount val="1"/>
                <c:pt idx="0">
                  <c:v>Relatieve CO2 uitstoot</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Overzicht!$B$19:$G$19</c:f>
              <c:strCache>
                <c:ptCount val="6"/>
                <c:pt idx="0">
                  <c:v>2014</c:v>
                </c:pt>
                <c:pt idx="1">
                  <c:v>2015</c:v>
                </c:pt>
                <c:pt idx="2">
                  <c:v>2016_1</c:v>
                </c:pt>
                <c:pt idx="3">
                  <c:v>2016</c:v>
                </c:pt>
                <c:pt idx="4">
                  <c:v>2017_1</c:v>
                </c:pt>
                <c:pt idx="5">
                  <c:v>2017</c:v>
                </c:pt>
              </c:strCache>
            </c:strRef>
          </c:cat>
          <c:val>
            <c:numRef>
              <c:f>Overzicht!$B$31:$G$31</c:f>
              <c:numCache>
                <c:formatCode>_-* #,##0.00_-;\-* #,##0.00_-;_-* "-"??_-;_-@_-</c:formatCode>
                <c:ptCount val="6"/>
                <c:pt idx="0">
                  <c:v>64.608852564102577</c:v>
                </c:pt>
                <c:pt idx="1">
                  <c:v>61.172567211511996</c:v>
                </c:pt>
                <c:pt idx="2">
                  <c:v>73.803884940000017</c:v>
                </c:pt>
                <c:pt idx="3">
                  <c:v>57.798085707499986</c:v>
                </c:pt>
                <c:pt idx="4">
                  <c:v>51.946649639999997</c:v>
                </c:pt>
                <c:pt idx="5">
                  <c:v>38.549905030769231</c:v>
                </c:pt>
              </c:numCache>
            </c:numRef>
          </c:val>
          <c:smooth val="0"/>
          <c:extLst xmlns:c16r2="http://schemas.microsoft.com/office/drawing/2015/06/chart">
            <c:ext xmlns:c16="http://schemas.microsoft.com/office/drawing/2014/chart" uri="{C3380CC4-5D6E-409C-BE32-E72D297353CC}">
              <c16:uniqueId val="{00000001-CF07-4256-A4DA-8DE3A1E1EE18}"/>
            </c:ext>
          </c:extLst>
        </c:ser>
        <c:ser>
          <c:idx val="2"/>
          <c:order val="2"/>
          <c:tx>
            <c:strRef>
              <c:f>Overzicht!$A$33</c:f>
              <c:strCache>
                <c:ptCount val="1"/>
                <c:pt idx="0">
                  <c:v>Verwachting Relatieve CO2 uitstoot</c:v>
                </c:pt>
              </c:strCache>
            </c:strRef>
          </c:tx>
          <c:marker>
            <c:symbol val="none"/>
          </c:marker>
          <c:cat>
            <c:strRef>
              <c:f>Overzicht!$B$19:$G$19</c:f>
              <c:strCache>
                <c:ptCount val="6"/>
                <c:pt idx="0">
                  <c:v>2014</c:v>
                </c:pt>
                <c:pt idx="1">
                  <c:v>2015</c:v>
                </c:pt>
                <c:pt idx="2">
                  <c:v>2016_1</c:v>
                </c:pt>
                <c:pt idx="3">
                  <c:v>2016</c:v>
                </c:pt>
                <c:pt idx="4">
                  <c:v>2017_1</c:v>
                </c:pt>
                <c:pt idx="5">
                  <c:v>2017</c:v>
                </c:pt>
              </c:strCache>
            </c:strRef>
          </c:cat>
          <c:val>
            <c:numRef>
              <c:f>Overzicht!$B$33:$G$33</c:f>
              <c:numCache>
                <c:formatCode>_-* #,##0.00_-;\-* #,##0.00_-;_-* "-"??_-;_-@_-</c:formatCode>
                <c:ptCount val="6"/>
                <c:pt idx="0">
                  <c:v>64.608852564102577</c:v>
                </c:pt>
                <c:pt idx="1">
                  <c:v>63.316675512820524</c:v>
                </c:pt>
                <c:pt idx="2">
                  <c:v>63.316675512820524</c:v>
                </c:pt>
                <c:pt idx="3">
                  <c:v>62.050342002564115</c:v>
                </c:pt>
                <c:pt idx="4">
                  <c:v>62.050342002564115</c:v>
                </c:pt>
                <c:pt idx="5">
                  <c:v>60.809335162512831</c:v>
                </c:pt>
              </c:numCache>
            </c:numRef>
          </c:val>
          <c:smooth val="0"/>
          <c:extLst xmlns:c16r2="http://schemas.microsoft.com/office/drawing/2015/06/chart">
            <c:ext xmlns:c16="http://schemas.microsoft.com/office/drawing/2014/chart" uri="{C3380CC4-5D6E-409C-BE32-E72D297353CC}">
              <c16:uniqueId val="{00000003-62C8-43A3-9A89-BE679C215C61}"/>
            </c:ext>
          </c:extLst>
        </c:ser>
        <c:dLbls>
          <c:showLegendKey val="0"/>
          <c:showVal val="0"/>
          <c:showCatName val="0"/>
          <c:showSerName val="0"/>
          <c:showPercent val="0"/>
          <c:showBubbleSize val="0"/>
        </c:dLbls>
        <c:smooth val="0"/>
        <c:axId val="396821968"/>
        <c:axId val="433005200"/>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Overzicht!$A$19</c15:sqref>
                        </c15:formulaRef>
                      </c:ext>
                    </c:extLst>
                    <c:strCache>
                      <c:ptCount val="1"/>
                      <c:pt idx="0">
                        <c:v>Scope 1</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uri="{CE6537A1-D6FC-4f65-9D91-7224C49458BB}">
                      <c15:showLeaderLines val="0"/>
                    </c:ext>
                  </c:extLst>
                </c:dLbls>
                <c:cat>
                  <c:strRef>
                    <c:extLst xmlns:c16r2="http://schemas.microsoft.com/office/drawing/2015/06/chart">
                      <c:ext uri="{02D57815-91ED-43cb-92C2-25804820EDAC}">
                        <c15:formulaRef>
                          <c15:sqref>Overzicht!$B$19:$G$19</c15:sqref>
                        </c15:formulaRef>
                      </c:ext>
                    </c:extLst>
                    <c:strCache>
                      <c:ptCount val="6"/>
                      <c:pt idx="0">
                        <c:v>2014</c:v>
                      </c:pt>
                      <c:pt idx="1">
                        <c:v>2015</c:v>
                      </c:pt>
                      <c:pt idx="2">
                        <c:v>2016_1</c:v>
                      </c:pt>
                      <c:pt idx="3">
                        <c:v>2016</c:v>
                      </c:pt>
                      <c:pt idx="4">
                        <c:v>2017_1</c:v>
                      </c:pt>
                      <c:pt idx="5">
                        <c:v>2017</c:v>
                      </c:pt>
                    </c:strCache>
                  </c:strRef>
                </c:cat>
                <c:val>
                  <c:numRef>
                    <c:extLst xmlns:c16r2="http://schemas.microsoft.com/office/drawing/2015/06/chart">
                      <c:ext uri="{02D57815-91ED-43cb-92C2-25804820EDAC}">
                        <c15:formulaRef>
                          <c15:sqref>Overzicht!$B$19:$E$19</c15:sqref>
                        </c15:formulaRef>
                      </c:ext>
                    </c:extLst>
                    <c:numCache>
                      <c:formatCode>General</c:formatCode>
                      <c:ptCount val="4"/>
                      <c:pt idx="0">
                        <c:v>2014</c:v>
                      </c:pt>
                      <c:pt idx="1">
                        <c:v>2015</c:v>
                      </c:pt>
                      <c:pt idx="2">
                        <c:v>0</c:v>
                      </c:pt>
                      <c:pt idx="3">
                        <c:v>2016</c:v>
                      </c:pt>
                    </c:numCache>
                  </c:numRef>
                </c:val>
                <c:smooth val="0"/>
                <c:extLst xmlns:c16r2="http://schemas.microsoft.com/office/drawing/2015/06/chart">
                  <c:ext xmlns:c16="http://schemas.microsoft.com/office/drawing/2014/chart" uri="{C3380CC4-5D6E-409C-BE32-E72D297353CC}">
                    <c16:uniqueId val="{00000000-CF07-4256-A4DA-8DE3A1E1EE18}"/>
                  </c:ext>
                </c:extLst>
              </c15:ser>
            </c15:filteredLineSeries>
          </c:ext>
        </c:extLst>
      </c:lineChart>
      <c:catAx>
        <c:axId val="396821968"/>
        <c:scaling>
          <c:orientation val="minMax"/>
        </c:scaling>
        <c:delete val="0"/>
        <c:axPos val="b"/>
        <c:numFmt formatCode="General" sourceLinked="1"/>
        <c:majorTickMark val="none"/>
        <c:minorTickMark val="none"/>
        <c:tickLblPos val="nextTo"/>
        <c:crossAx val="433005200"/>
        <c:crosses val="autoZero"/>
        <c:auto val="1"/>
        <c:lblAlgn val="ctr"/>
        <c:lblOffset val="100"/>
        <c:noMultiLvlLbl val="0"/>
      </c:catAx>
      <c:valAx>
        <c:axId val="433005200"/>
        <c:scaling>
          <c:orientation val="minMax"/>
        </c:scaling>
        <c:delete val="0"/>
        <c:axPos val="l"/>
        <c:majorGridlines/>
        <c:title>
          <c:tx>
            <c:rich>
              <a:bodyPr/>
              <a:lstStyle/>
              <a:p>
                <a:pPr>
                  <a:defRPr/>
                </a:pPr>
                <a:r>
                  <a:rPr lang="en-US"/>
                  <a:t>Relatieve CO2 voortgang</a:t>
                </a:r>
              </a:p>
            </c:rich>
          </c:tx>
          <c:overlay val="0"/>
        </c:title>
        <c:numFmt formatCode="_-* #,##0.00_-;\-* #,##0.00_-;_-* &quot;-&quot;??_-;_-@_-" sourceLinked="1"/>
        <c:majorTickMark val="none"/>
        <c:minorTickMark val="none"/>
        <c:tickLblPos val="nextTo"/>
        <c:crossAx val="396821968"/>
        <c:crosses val="autoZero"/>
        <c:crossBetween val="between"/>
      </c:valAx>
    </c:plotArea>
    <c:legend>
      <c:legendPos val="r"/>
      <c:layout>
        <c:manualLayout>
          <c:xMode val="edge"/>
          <c:yMode val="edge"/>
          <c:x val="0.68496333791609387"/>
          <c:y val="0.61118348042065207"/>
          <c:w val="0.30636837207385698"/>
          <c:h val="0.1917099092121679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17</Pages>
  <Words>4447</Words>
  <Characters>24464</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Kloos</dc:creator>
  <cp:keywords/>
  <dc:description/>
  <cp:lastModifiedBy>Nathalie van de Vliert</cp:lastModifiedBy>
  <cp:revision>4</cp:revision>
  <cp:lastPrinted>2018-10-30T14:57:00Z</cp:lastPrinted>
  <dcterms:created xsi:type="dcterms:W3CDTF">2018-10-03T13:26:00Z</dcterms:created>
  <dcterms:modified xsi:type="dcterms:W3CDTF">2018-10-30T14:58:00Z</dcterms:modified>
</cp:coreProperties>
</file>